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81" w:rsidRDefault="00135681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とうほく</w:t>
      </w:r>
      <w:r w:rsidR="007623A0">
        <w:rPr>
          <w:rFonts w:eastAsia="ＭＳ ゴシック" w:hint="eastAsia"/>
          <w:b/>
          <w:bCs/>
          <w:sz w:val="28"/>
        </w:rPr>
        <w:t>・北海道</w:t>
      </w:r>
      <w:r w:rsidR="00F0400B">
        <w:rPr>
          <w:rFonts w:eastAsia="ＭＳ ゴシック" w:hint="eastAsia"/>
          <w:b/>
          <w:bCs/>
          <w:sz w:val="28"/>
        </w:rPr>
        <w:t xml:space="preserve"> </w:t>
      </w:r>
      <w:r w:rsidR="00F0400B">
        <w:rPr>
          <w:rFonts w:eastAsia="ＭＳ ゴシック" w:hint="eastAsia"/>
          <w:b/>
          <w:bCs/>
          <w:sz w:val="28"/>
        </w:rPr>
        <w:t>新技術・新工法</w:t>
      </w:r>
      <w:r>
        <w:rPr>
          <w:rFonts w:eastAsia="ＭＳ ゴシック" w:hint="eastAsia"/>
          <w:b/>
          <w:bCs/>
          <w:sz w:val="28"/>
        </w:rPr>
        <w:t>展示商談会　出展者募集要領</w:t>
      </w:r>
    </w:p>
    <w:p w:rsidR="006B1A14" w:rsidRDefault="006B1A14">
      <w:pPr>
        <w:pStyle w:val="a3"/>
        <w:tabs>
          <w:tab w:val="left" w:pos="840"/>
        </w:tabs>
        <w:snapToGrid/>
        <w:rPr>
          <w:rFonts w:ascii="ＭＳ ゴシック" w:eastAsia="ＭＳ ゴシック" w:hAnsi="ＭＳ ゴシック"/>
          <w:b/>
          <w:bCs/>
          <w:sz w:val="22"/>
        </w:rPr>
      </w:pPr>
    </w:p>
    <w:p w:rsidR="009B0773" w:rsidRPr="00F0400B" w:rsidRDefault="009B0773">
      <w:pPr>
        <w:pStyle w:val="a3"/>
        <w:tabs>
          <w:tab w:val="left" w:pos="840"/>
        </w:tabs>
        <w:snapToGrid/>
        <w:rPr>
          <w:rFonts w:ascii="ＭＳ ゴシック" w:eastAsia="ＭＳ ゴシック" w:hAnsi="ＭＳ ゴシック"/>
          <w:b/>
          <w:bCs/>
          <w:sz w:val="22"/>
        </w:rPr>
      </w:pPr>
    </w:p>
    <w:p w:rsidR="00135681" w:rsidRDefault="00135681" w:rsidP="006B1A14">
      <w:pPr>
        <w:pStyle w:val="a3"/>
        <w:tabs>
          <w:tab w:val="left" w:pos="840"/>
        </w:tabs>
        <w:snapToGrid/>
        <w:spacing w:afterLines="50" w:after="146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hd w:val="pct15" w:color="auto" w:fill="FFFFFF"/>
        </w:rPr>
        <w:t>【開催内容】</w:t>
      </w:r>
    </w:p>
    <w:p w:rsidR="00135681" w:rsidRPr="006B1A14" w:rsidRDefault="00135681">
      <w:pPr>
        <w:rPr>
          <w:rFonts w:eastAsia="ＭＳ ゴシック"/>
          <w:bCs/>
          <w:sz w:val="22"/>
        </w:rPr>
      </w:pPr>
      <w:r w:rsidRPr="006B1A14">
        <w:rPr>
          <w:rFonts w:eastAsia="ＭＳ ゴシック" w:hint="eastAsia"/>
          <w:bCs/>
          <w:sz w:val="22"/>
        </w:rPr>
        <w:t>１　目的</w:t>
      </w:r>
    </w:p>
    <w:p w:rsidR="00BE1273" w:rsidRDefault="00135681" w:rsidP="00BE1273">
      <w:pPr>
        <w:ind w:left="223" w:hangingChars="100" w:hanging="223"/>
        <w:rPr>
          <w:sz w:val="22"/>
        </w:rPr>
      </w:pPr>
      <w:r>
        <w:rPr>
          <w:rFonts w:hint="eastAsia"/>
        </w:rPr>
        <w:t xml:space="preserve">　　</w:t>
      </w:r>
      <w:r w:rsidR="00BE1273" w:rsidRPr="007623A0">
        <w:rPr>
          <w:rFonts w:hint="eastAsia"/>
          <w:sz w:val="22"/>
        </w:rPr>
        <w:t>トヨタグループ</w:t>
      </w:r>
      <w:r w:rsidR="00BE1273">
        <w:rPr>
          <w:rFonts w:hint="eastAsia"/>
          <w:sz w:val="22"/>
        </w:rPr>
        <w:t>各社</w:t>
      </w:r>
      <w:r w:rsidR="00BE1273" w:rsidRPr="007623A0">
        <w:rPr>
          <w:rFonts w:hint="eastAsia"/>
          <w:sz w:val="22"/>
        </w:rPr>
        <w:t>に対して、</w:t>
      </w:r>
      <w:r w:rsidR="00BE1273">
        <w:rPr>
          <w:rFonts w:hint="eastAsia"/>
          <w:sz w:val="22"/>
        </w:rPr>
        <w:t>東北７県及び</w:t>
      </w:r>
      <w:r w:rsidR="00BE1273" w:rsidRPr="007623A0">
        <w:rPr>
          <w:rFonts w:hint="eastAsia"/>
          <w:sz w:val="22"/>
        </w:rPr>
        <w:t>北海道</w:t>
      </w:r>
      <w:r w:rsidR="00BE1273">
        <w:rPr>
          <w:rFonts w:hint="eastAsia"/>
          <w:sz w:val="22"/>
        </w:rPr>
        <w:t>の</w:t>
      </w:r>
      <w:r w:rsidR="00BE1273" w:rsidRPr="007623A0">
        <w:rPr>
          <w:rFonts w:hint="eastAsia"/>
          <w:sz w:val="22"/>
        </w:rPr>
        <w:t>企業の</w:t>
      </w:r>
      <w:r w:rsidR="00BE1273">
        <w:rPr>
          <w:rFonts w:hint="eastAsia"/>
          <w:sz w:val="22"/>
        </w:rPr>
        <w:t>持つ新技術や新工法等を提案・アピールする</w:t>
      </w:r>
      <w:r w:rsidR="00BE1273" w:rsidRPr="007623A0">
        <w:rPr>
          <w:rFonts w:hint="eastAsia"/>
          <w:sz w:val="22"/>
        </w:rPr>
        <w:t>ことで、具体的取引や協力関係の構築を目指す。</w:t>
      </w:r>
      <w:r w:rsidR="00BE1273">
        <w:rPr>
          <w:rFonts w:hint="eastAsia"/>
          <w:sz w:val="22"/>
        </w:rPr>
        <w:t>また、東北を国内第３拠点と位置付け、現地生産及び部品調達を推進しているトヨタグループの動きをチャンスと捉え、協働を更に促進することを目的とする。</w:t>
      </w:r>
    </w:p>
    <w:p w:rsidR="00135681" w:rsidRPr="00F0400B" w:rsidRDefault="00135681" w:rsidP="00BE1273">
      <w:pPr>
        <w:pStyle w:val="a3"/>
        <w:tabs>
          <w:tab w:val="left" w:pos="840"/>
        </w:tabs>
        <w:snapToGrid/>
        <w:rPr>
          <w:color w:val="FF0000"/>
        </w:rPr>
      </w:pPr>
    </w:p>
    <w:p w:rsidR="00135681" w:rsidRPr="006B1A14" w:rsidRDefault="00135681">
      <w:pPr>
        <w:rPr>
          <w:rFonts w:eastAsia="ＭＳ ゴシック"/>
          <w:bCs/>
          <w:sz w:val="22"/>
        </w:rPr>
      </w:pPr>
      <w:r w:rsidRPr="006B1A14">
        <w:rPr>
          <w:rFonts w:eastAsia="ＭＳ ゴシック" w:hint="eastAsia"/>
          <w:bCs/>
          <w:sz w:val="22"/>
        </w:rPr>
        <w:t>２　日程</w:t>
      </w:r>
    </w:p>
    <w:p w:rsidR="00135681" w:rsidRPr="006B1A14" w:rsidRDefault="006D093C" w:rsidP="006B1A14">
      <w:pPr>
        <w:pStyle w:val="a7"/>
        <w:tabs>
          <w:tab w:val="left" w:pos="840"/>
        </w:tabs>
        <w:spacing w:afterLines="50" w:after="146"/>
        <w:ind w:firstLineChars="200" w:firstLine="505"/>
        <w:rPr>
          <w:rFonts w:ascii="ＭＳ ゴシック" w:eastAsia="ＭＳ ゴシック" w:hAnsi="ＭＳ ゴシック"/>
          <w:bCs/>
          <w:kern w:val="0"/>
          <w:sz w:val="24"/>
        </w:rPr>
      </w:pPr>
      <w:r w:rsidRPr="006B1A14">
        <w:rPr>
          <w:rFonts w:ascii="ＭＳ ゴシック" w:eastAsia="ＭＳ ゴシック" w:hAnsi="ＭＳ ゴシック"/>
          <w:bCs/>
          <w:sz w:val="24"/>
        </w:rPr>
        <w:t>平成</w:t>
      </w:r>
      <w:r w:rsidR="00BE1273">
        <w:rPr>
          <w:rFonts w:ascii="ＭＳ ゴシック" w:eastAsia="ＭＳ ゴシック" w:hAnsi="ＭＳ ゴシック" w:hint="eastAsia"/>
          <w:bCs/>
          <w:sz w:val="24"/>
        </w:rPr>
        <w:t>30</w:t>
      </w:r>
      <w:r w:rsidR="00135681" w:rsidRPr="006B1A14">
        <w:rPr>
          <w:rFonts w:ascii="ＭＳ ゴシック" w:eastAsia="ＭＳ ゴシック" w:hAnsi="ＭＳ ゴシック"/>
          <w:bCs/>
          <w:sz w:val="24"/>
        </w:rPr>
        <w:t>年</w:t>
      </w:r>
      <w:r w:rsidR="007623A0" w:rsidRPr="006B1A14">
        <w:rPr>
          <w:rFonts w:ascii="ＭＳ ゴシック" w:eastAsia="ＭＳ ゴシック" w:hAnsi="ＭＳ ゴシック" w:hint="eastAsia"/>
          <w:bCs/>
          <w:sz w:val="24"/>
        </w:rPr>
        <w:t>２</w:t>
      </w:r>
      <w:r w:rsidR="00135681" w:rsidRPr="006B1A14">
        <w:rPr>
          <w:rFonts w:ascii="ＭＳ ゴシック" w:eastAsia="ＭＳ ゴシック" w:hAnsi="ＭＳ ゴシック"/>
          <w:bCs/>
          <w:sz w:val="24"/>
        </w:rPr>
        <w:t>月</w:t>
      </w:r>
      <w:r w:rsidR="00BE1273">
        <w:rPr>
          <w:rFonts w:ascii="ＭＳ ゴシック" w:eastAsia="ＭＳ ゴシック" w:hAnsi="ＭＳ ゴシック" w:hint="eastAsia"/>
          <w:bCs/>
          <w:sz w:val="24"/>
        </w:rPr>
        <w:t>１</w:t>
      </w:r>
      <w:r w:rsidR="00135681" w:rsidRPr="006B1A14">
        <w:rPr>
          <w:rFonts w:ascii="ＭＳ ゴシック" w:eastAsia="ＭＳ ゴシック" w:hAnsi="ＭＳ ゴシック"/>
          <w:bCs/>
          <w:sz w:val="24"/>
        </w:rPr>
        <w:t>日(木)、</w:t>
      </w:r>
      <w:r w:rsidR="00BE1273">
        <w:rPr>
          <w:rFonts w:ascii="ＭＳ ゴシック" w:eastAsia="ＭＳ ゴシック" w:hAnsi="ＭＳ ゴシック" w:hint="eastAsia"/>
          <w:bCs/>
          <w:sz w:val="24"/>
        </w:rPr>
        <w:t>２</w:t>
      </w:r>
      <w:r w:rsidR="00135681" w:rsidRPr="006B1A14">
        <w:rPr>
          <w:rFonts w:ascii="ＭＳ ゴシック" w:eastAsia="ＭＳ ゴシック" w:hAnsi="ＭＳ ゴシック"/>
          <w:bCs/>
          <w:sz w:val="24"/>
        </w:rPr>
        <w:t>日(金)</w:t>
      </w:r>
      <w:r w:rsidR="006B1A14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</w:t>
      </w:r>
      <w:r w:rsidR="00135681">
        <w:rPr>
          <w:rFonts w:ascii="ＭＳ 明朝" w:hAnsi="ＭＳ 明朝"/>
          <w:sz w:val="24"/>
        </w:rPr>
        <w:t>※会場設営は</w:t>
      </w:r>
      <w:r w:rsidR="00BE1273">
        <w:rPr>
          <w:rFonts w:ascii="ＭＳ 明朝" w:hAnsi="ＭＳ 明朝" w:hint="eastAsia"/>
          <w:sz w:val="24"/>
        </w:rPr>
        <w:t>１</w:t>
      </w:r>
      <w:r w:rsidR="00135681">
        <w:rPr>
          <w:rFonts w:ascii="ＭＳ 明朝" w:hAnsi="ＭＳ 明朝"/>
          <w:sz w:val="24"/>
        </w:rPr>
        <w:t>月</w:t>
      </w:r>
      <w:r w:rsidR="00BE1273">
        <w:rPr>
          <w:rFonts w:ascii="ＭＳ 明朝" w:hAnsi="ＭＳ 明朝" w:hint="eastAsia"/>
          <w:sz w:val="24"/>
        </w:rPr>
        <w:t>31</w:t>
      </w:r>
      <w:r w:rsidR="00135681">
        <w:rPr>
          <w:rFonts w:ascii="ＭＳ 明朝" w:hAnsi="ＭＳ 明朝"/>
          <w:sz w:val="24"/>
        </w:rPr>
        <w:t>日(水)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935"/>
        <w:gridCol w:w="4189"/>
      </w:tblGrid>
      <w:tr w:rsidR="00135681">
        <w:trPr>
          <w:trHeight w:val="368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681" w:rsidRDefault="00135681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681" w:rsidRDefault="00135681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　間</w:t>
            </w:r>
          </w:p>
        </w:tc>
        <w:tc>
          <w:tcPr>
            <w:tcW w:w="418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35681" w:rsidRDefault="00135681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容</w:t>
            </w:r>
          </w:p>
        </w:tc>
      </w:tr>
      <w:tr w:rsidR="00BE1273">
        <w:trPr>
          <w:trHeight w:val="366"/>
        </w:trPr>
        <w:tc>
          <w:tcPr>
            <w:tcW w:w="2693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E1273" w:rsidRDefault="00BE1273" w:rsidP="00BE1273">
            <w:pPr>
              <w:pStyle w:val="a3"/>
              <w:tabs>
                <w:tab w:val="left" w:pos="840"/>
              </w:tabs>
              <w:snapToGri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平成30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 w:hint="eastAsia"/>
              </w:rPr>
              <w:t>31</w:t>
            </w:r>
            <w:r>
              <w:rPr>
                <w:rFonts w:ascii="ＭＳ 明朝" w:hAnsi="ＭＳ 明朝"/>
              </w:rPr>
              <w:t>日（水）</w:t>
            </w:r>
          </w:p>
        </w:tc>
        <w:tc>
          <w:tcPr>
            <w:tcW w:w="19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3" w:rsidRDefault="00BE1273" w:rsidP="00AF5705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09：30～</w:t>
            </w:r>
            <w:r w:rsidR="00AF5705">
              <w:rPr>
                <w:rFonts w:ascii="ＭＳ 明朝" w:hAnsi="ＭＳ 明朝"/>
              </w:rPr>
              <w:t>1</w:t>
            </w:r>
            <w:r w:rsidR="00AF5705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/>
              </w:rPr>
              <w:t>：00</w:t>
            </w:r>
          </w:p>
        </w:tc>
        <w:tc>
          <w:tcPr>
            <w:tcW w:w="41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273" w:rsidRDefault="00BE1273" w:rsidP="00BE1273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会場設営</w:t>
            </w:r>
          </w:p>
        </w:tc>
      </w:tr>
      <w:tr w:rsidR="00BE1273">
        <w:trPr>
          <w:trHeight w:val="366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3" w:rsidRDefault="00BE1273" w:rsidP="00BE1273">
            <w:pPr>
              <w:pStyle w:val="a3"/>
              <w:tabs>
                <w:tab w:val="left" w:pos="840"/>
              </w:tabs>
              <w:snapToGrid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3" w:rsidRDefault="00BE1273" w:rsidP="00BE1273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/>
              </w:rPr>
              <w:t>15：00～17：00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273" w:rsidRDefault="00BE1273" w:rsidP="00BE1273">
            <w:pPr>
              <w:pStyle w:val="a3"/>
              <w:tabs>
                <w:tab w:val="left" w:pos="840"/>
              </w:tabs>
              <w:snapToGrid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出展企業内覧会・下見</w:t>
            </w:r>
          </w:p>
        </w:tc>
      </w:tr>
      <w:tr w:rsidR="00BE1273">
        <w:trPr>
          <w:trHeight w:val="366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3" w:rsidRDefault="00BE1273" w:rsidP="00BE1273">
            <w:pPr>
              <w:pStyle w:val="a3"/>
              <w:tabs>
                <w:tab w:val="left" w:pos="840"/>
              </w:tabs>
              <w:snapToGrid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２月１</w:t>
            </w:r>
            <w:r>
              <w:rPr>
                <w:rFonts w:ascii="ＭＳ ゴシック" w:eastAsia="ＭＳ ゴシック" w:hAnsi="ＭＳ ゴシック"/>
              </w:rPr>
              <w:t>日(木)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3" w:rsidRDefault="00BE1273" w:rsidP="00BE1273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09：30～17：00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273" w:rsidRDefault="00BE1273" w:rsidP="00BE1273">
            <w:pPr>
              <w:pStyle w:val="a3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展示・商談</w:t>
            </w:r>
          </w:p>
        </w:tc>
      </w:tr>
      <w:tr w:rsidR="00BE1273">
        <w:trPr>
          <w:trHeight w:val="366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E1273" w:rsidRDefault="00BE1273" w:rsidP="00BE1273">
            <w:pPr>
              <w:pStyle w:val="a3"/>
              <w:tabs>
                <w:tab w:val="left" w:pos="840"/>
              </w:tabs>
              <w:snapToGrid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/>
              </w:rPr>
              <w:t>日(金)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73" w:rsidRDefault="00BE1273" w:rsidP="00BE1273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09：30～1</w:t>
            </w:r>
            <w:r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/>
              </w:rPr>
              <w:t>：00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273" w:rsidRDefault="00BE1273" w:rsidP="00BE1273">
            <w:pPr>
              <w:pStyle w:val="a3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展示・商談</w:t>
            </w:r>
          </w:p>
        </w:tc>
      </w:tr>
      <w:tr w:rsidR="00BE1273">
        <w:trPr>
          <w:trHeight w:val="366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1273" w:rsidRDefault="00BE1273" w:rsidP="00BE1273">
            <w:pPr>
              <w:pStyle w:val="a3"/>
              <w:tabs>
                <w:tab w:val="left" w:pos="840"/>
              </w:tabs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1273" w:rsidRDefault="00BE1273" w:rsidP="00BE1273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/>
              </w:rPr>
              <w:t>：00～1</w:t>
            </w:r>
            <w:r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/>
              </w:rPr>
              <w:t>：00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273" w:rsidRDefault="00BE1273" w:rsidP="00BE1273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会場撤収</w:t>
            </w:r>
          </w:p>
        </w:tc>
      </w:tr>
    </w:tbl>
    <w:p w:rsidR="00135681" w:rsidRDefault="00135681" w:rsidP="00E74B2C">
      <w:pPr>
        <w:pStyle w:val="a3"/>
        <w:tabs>
          <w:tab w:val="left" w:pos="840"/>
        </w:tabs>
        <w:snapToGrid/>
        <w:rPr>
          <w:rFonts w:hAnsi="ＭＳ 明朝"/>
          <w:sz w:val="24"/>
        </w:rPr>
      </w:pPr>
    </w:p>
    <w:p w:rsidR="00135681" w:rsidRPr="006B1A14" w:rsidRDefault="00135681">
      <w:pPr>
        <w:rPr>
          <w:rFonts w:ascii="ＭＳ 明朝" w:hAnsi="ＭＳ 明朝"/>
          <w:bCs/>
          <w:sz w:val="22"/>
        </w:rPr>
      </w:pPr>
      <w:r w:rsidRPr="006B1A14">
        <w:rPr>
          <w:rFonts w:eastAsia="ＭＳ ゴシック" w:hint="eastAsia"/>
          <w:bCs/>
          <w:sz w:val="22"/>
        </w:rPr>
        <w:t>３　会場</w:t>
      </w:r>
    </w:p>
    <w:p w:rsidR="00135681" w:rsidRDefault="00F0400B">
      <w:pPr>
        <w:pStyle w:val="a3"/>
        <w:tabs>
          <w:tab w:val="left" w:pos="840"/>
        </w:tabs>
        <w:snapToGrid/>
        <w:ind w:left="224" w:hangingChars="100" w:hanging="224"/>
        <w:rPr>
          <w:rFonts w:ascii="ＭＳ ゴシック" w:eastAsia="ＭＳ ゴシック" w:hAnsi="ＭＳ 明朝"/>
          <w:b/>
          <w:bCs/>
        </w:rPr>
      </w:pPr>
      <w:r>
        <w:rPr>
          <w:rFonts w:ascii="ＭＳ ゴシック" w:eastAsia="ＭＳ ゴシック" w:hAnsi="ＭＳ 明朝" w:hint="eastAsia"/>
          <w:b/>
          <w:bCs/>
        </w:rPr>
        <w:t xml:space="preserve">　　</w:t>
      </w:r>
      <w:r w:rsidR="00BE1273" w:rsidRPr="006B1A14">
        <w:rPr>
          <w:rFonts w:ascii="ＭＳ ゴシック" w:eastAsia="ＭＳ ゴシック" w:hAnsi="ＭＳ 明朝" w:hint="eastAsia"/>
          <w:bCs/>
        </w:rPr>
        <w:t>トヨタ自動車株式会社本社</w:t>
      </w:r>
      <w:r w:rsidR="00BE1273">
        <w:rPr>
          <w:rFonts w:ascii="ＭＳ ゴシック" w:eastAsia="ＭＳ ゴシック" w:hAnsi="ＭＳ 明朝" w:hint="eastAsia"/>
          <w:bCs/>
        </w:rPr>
        <w:t>「本館ホール」</w:t>
      </w:r>
      <w:r w:rsidR="00BE1273">
        <w:rPr>
          <w:rFonts w:ascii="ＭＳ 明朝" w:hAnsi="ＭＳ 明朝" w:hint="eastAsia"/>
        </w:rPr>
        <w:t>（愛知県豊田市）</w:t>
      </w:r>
    </w:p>
    <w:p w:rsidR="00135681" w:rsidRDefault="00135681">
      <w:pPr>
        <w:pStyle w:val="a3"/>
        <w:tabs>
          <w:tab w:val="left" w:pos="840"/>
        </w:tabs>
        <w:snapToGrid/>
        <w:rPr>
          <w:rFonts w:ascii="ＭＳ 明朝" w:hAnsi="ＭＳ 明朝"/>
        </w:rPr>
      </w:pPr>
    </w:p>
    <w:p w:rsidR="00135681" w:rsidRPr="006B1A14" w:rsidRDefault="00135681">
      <w:pPr>
        <w:rPr>
          <w:rFonts w:ascii="ＭＳ 明朝" w:hAnsi="ＭＳ 明朝"/>
        </w:rPr>
      </w:pPr>
      <w:r w:rsidRPr="006B1A14">
        <w:rPr>
          <w:rFonts w:eastAsia="ＭＳ ゴシック" w:hint="eastAsia"/>
          <w:bCs/>
        </w:rPr>
        <w:t>４　来場予定者</w:t>
      </w:r>
    </w:p>
    <w:p w:rsidR="00BE1273" w:rsidRDefault="00BE1273" w:rsidP="00BE1273">
      <w:pPr>
        <w:pStyle w:val="a3"/>
        <w:tabs>
          <w:tab w:val="left" w:pos="840"/>
        </w:tabs>
        <w:snapToGrid/>
        <w:ind w:firstLineChars="200" w:firstLine="465"/>
        <w:rPr>
          <w:sz w:val="22"/>
        </w:rPr>
      </w:pPr>
      <w:r>
        <w:rPr>
          <w:rFonts w:hint="eastAsia"/>
          <w:sz w:val="22"/>
        </w:rPr>
        <w:t>トヨタ自動車株式会社をはじめとするトヨタグループ各社</w:t>
      </w:r>
    </w:p>
    <w:p w:rsidR="00BE1273" w:rsidRDefault="00BE1273" w:rsidP="00BE1273">
      <w:pPr>
        <w:pStyle w:val="a3"/>
        <w:tabs>
          <w:tab w:val="left" w:pos="840"/>
        </w:tabs>
        <w:snapToGrid/>
        <w:ind w:firstLineChars="200" w:firstLine="465"/>
        <w:rPr>
          <w:rFonts w:ascii="ＭＳ 明朝" w:hAnsi="ＭＳ 明朝"/>
        </w:rPr>
      </w:pPr>
      <w:r>
        <w:rPr>
          <w:rFonts w:hint="eastAsia"/>
          <w:sz w:val="22"/>
        </w:rPr>
        <w:t>（参考：平成</w:t>
      </w:r>
      <w:r w:rsidRPr="00F504C8">
        <w:rPr>
          <w:rFonts w:ascii="ＭＳ 明朝" w:hAnsi="ＭＳ 明朝" w:hint="eastAsia"/>
          <w:sz w:val="22"/>
        </w:rPr>
        <w:t>27</w:t>
      </w:r>
      <w:r>
        <w:rPr>
          <w:rFonts w:hint="eastAsia"/>
          <w:sz w:val="22"/>
        </w:rPr>
        <w:t>年度開催時来場者数　約</w:t>
      </w:r>
      <w:r w:rsidRPr="00F504C8">
        <w:rPr>
          <w:rFonts w:ascii="ＭＳ 明朝" w:hAnsi="ＭＳ 明朝" w:hint="eastAsia"/>
          <w:sz w:val="22"/>
        </w:rPr>
        <w:t>2,607</w:t>
      </w:r>
      <w:r>
        <w:rPr>
          <w:rFonts w:hint="eastAsia"/>
          <w:sz w:val="22"/>
        </w:rPr>
        <w:t>名）</w:t>
      </w:r>
    </w:p>
    <w:p w:rsidR="00135681" w:rsidRPr="00BE1273" w:rsidRDefault="00135681">
      <w:pPr>
        <w:rPr>
          <w:rFonts w:eastAsia="ＭＳ ゴシック"/>
          <w:b/>
          <w:bCs/>
        </w:rPr>
      </w:pPr>
    </w:p>
    <w:p w:rsidR="00135681" w:rsidRPr="006B1A14" w:rsidRDefault="007623A0">
      <w:pPr>
        <w:rPr>
          <w:rFonts w:eastAsia="ＭＳ ゴシック"/>
          <w:bCs/>
          <w:sz w:val="22"/>
        </w:rPr>
      </w:pPr>
      <w:r w:rsidRPr="006B1A14">
        <w:rPr>
          <w:rFonts w:eastAsia="ＭＳ ゴシック" w:hint="eastAsia"/>
          <w:bCs/>
          <w:sz w:val="22"/>
        </w:rPr>
        <w:t>５　展示</w:t>
      </w:r>
      <w:r w:rsidR="00135681" w:rsidRPr="006B1A14">
        <w:rPr>
          <w:rFonts w:eastAsia="ＭＳ ゴシック" w:hint="eastAsia"/>
          <w:bCs/>
          <w:sz w:val="22"/>
        </w:rPr>
        <w:t>内容</w:t>
      </w:r>
    </w:p>
    <w:p w:rsidR="00135681" w:rsidRDefault="00135681">
      <w:pPr>
        <w:pStyle w:val="a6"/>
        <w:ind w:firstLineChars="100" w:firstLine="223"/>
        <w:rPr>
          <w:rFonts w:ascii="ＭＳ 明朝" w:hAnsi="ＭＳ 明朝"/>
        </w:rPr>
      </w:pPr>
      <w:r>
        <w:rPr>
          <w:rFonts w:ascii="ＭＳ 明朝" w:hAnsi="ＭＳ 明朝"/>
        </w:rPr>
        <w:t>(</w:t>
      </w:r>
      <w:r w:rsidR="001E30A8">
        <w:rPr>
          <w:rFonts w:ascii="ＭＳ 明朝" w:hAnsi="ＭＳ 明朝" w:hint="eastAsia"/>
        </w:rPr>
        <w:t>1</w:t>
      </w:r>
      <w:r>
        <w:rPr>
          <w:rFonts w:ascii="ＭＳ 明朝" w:hAnsi="ＭＳ 明朝"/>
        </w:rPr>
        <w:t>) 展示ブース</w:t>
      </w:r>
    </w:p>
    <w:p w:rsidR="00135681" w:rsidRDefault="00135681">
      <w:pPr>
        <w:pStyle w:val="a3"/>
        <w:tabs>
          <w:tab w:val="left" w:pos="446"/>
        </w:tabs>
        <w:snapToGrid/>
        <w:ind w:firstLineChars="200" w:firstLine="445"/>
        <w:rPr>
          <w:rFonts w:ascii="ＭＳ 明朝" w:hAnsi="ＭＳ 明朝"/>
        </w:rPr>
      </w:pPr>
      <w:r>
        <w:rPr>
          <w:rFonts w:ascii="ＭＳ 明朝" w:hAnsi="ＭＳ 明朝" w:hint="eastAsia"/>
        </w:rPr>
        <w:t>①　企業</w:t>
      </w:r>
      <w:r w:rsidR="007739DF">
        <w:rPr>
          <w:rFonts w:ascii="ＭＳ 明朝" w:hAnsi="ＭＳ 明朝" w:hint="eastAsia"/>
        </w:rPr>
        <w:t>、大学及び試験研究機関等</w:t>
      </w:r>
      <w:r>
        <w:rPr>
          <w:rFonts w:ascii="ＭＳ 明朝" w:hAnsi="ＭＳ 明朝" w:hint="eastAsia"/>
        </w:rPr>
        <w:t>による展示ブースを</w:t>
      </w:r>
      <w:r w:rsidR="00BE1273">
        <w:rPr>
          <w:rFonts w:ascii="ＭＳ ゴシック" w:eastAsia="ＭＳ ゴシック" w:hAnsi="ＭＳ ゴシック" w:hint="eastAsia"/>
          <w:bCs/>
        </w:rPr>
        <w:t>最大80</w:t>
      </w:r>
      <w:r w:rsidRPr="00147713">
        <w:rPr>
          <w:rFonts w:ascii="ＭＳ ゴシック" w:eastAsia="ＭＳ ゴシック" w:hAnsi="ＭＳ ゴシック" w:hint="eastAsia"/>
          <w:bCs/>
        </w:rPr>
        <w:t>ブース</w:t>
      </w:r>
      <w:r w:rsidR="00B129FA" w:rsidRPr="00147713">
        <w:rPr>
          <w:rFonts w:ascii="ＭＳ ゴシック" w:eastAsia="ＭＳ ゴシック" w:hAnsi="ＭＳ ゴシック" w:hint="eastAsia"/>
          <w:bCs/>
        </w:rPr>
        <w:t>程度</w:t>
      </w:r>
      <w:r w:rsidRPr="00B55B8E">
        <w:rPr>
          <w:rFonts w:ascii="ＭＳ 明朝" w:hAnsi="ＭＳ 明朝" w:hint="eastAsia"/>
          <w:bCs/>
        </w:rPr>
        <w:t>設置</w:t>
      </w:r>
    </w:p>
    <w:p w:rsidR="00135681" w:rsidRDefault="00135681">
      <w:pPr>
        <w:pStyle w:val="a3"/>
        <w:tabs>
          <w:tab w:val="left" w:pos="840"/>
        </w:tabs>
        <w:snapToGrid/>
        <w:ind w:firstLineChars="200" w:firstLine="445"/>
        <w:rPr>
          <w:rFonts w:ascii="ＭＳ 明朝" w:hAnsi="ＭＳ 明朝"/>
        </w:rPr>
      </w:pPr>
      <w:r>
        <w:rPr>
          <w:rFonts w:ascii="ＭＳ 明朝" w:hAnsi="ＭＳ 明朝" w:hint="eastAsia"/>
        </w:rPr>
        <w:t>②　ブースサイズ　パーティション</w:t>
      </w:r>
      <w:r>
        <w:rPr>
          <w:rFonts w:ascii="ＭＳ 明朝" w:hAnsi="ＭＳ 明朝"/>
        </w:rPr>
        <w:t>(縦</w:t>
      </w:r>
      <w:r w:rsidR="00BC596A">
        <w:rPr>
          <w:rFonts w:ascii="ＭＳ 明朝" w:hAnsi="ＭＳ 明朝" w:hint="eastAsia"/>
        </w:rPr>
        <w:t>180</w:t>
      </w:r>
      <w:r>
        <w:rPr>
          <w:rFonts w:ascii="ＭＳ 明朝" w:hAnsi="ＭＳ 明朝"/>
        </w:rPr>
        <w:t>㎝、横180cm)</w:t>
      </w:r>
    </w:p>
    <w:p w:rsidR="00135681" w:rsidRDefault="00135681">
      <w:pPr>
        <w:pStyle w:val="a3"/>
        <w:tabs>
          <w:tab w:val="left" w:pos="840"/>
        </w:tabs>
        <w:snapToGrid/>
        <w:ind w:firstLineChars="1089" w:firstLine="2425"/>
        <w:rPr>
          <w:rFonts w:ascii="ＭＳ 明朝" w:hAnsi="ＭＳ 明朝"/>
        </w:rPr>
      </w:pPr>
      <w:r>
        <w:rPr>
          <w:rFonts w:ascii="ＭＳ 明朝" w:hAnsi="ＭＳ 明朝" w:hint="eastAsia"/>
        </w:rPr>
        <w:t>展示用テーブル</w:t>
      </w:r>
      <w:r>
        <w:rPr>
          <w:rFonts w:ascii="ＭＳ 明朝" w:hAnsi="ＭＳ 明朝"/>
        </w:rPr>
        <w:t>(白布付　縦</w:t>
      </w:r>
      <w:r w:rsidR="00B129FA">
        <w:rPr>
          <w:rFonts w:ascii="ＭＳ 明朝" w:hAnsi="ＭＳ 明朝" w:hint="eastAsia"/>
        </w:rPr>
        <w:t>6</w:t>
      </w:r>
      <w:r w:rsidR="00BC596A">
        <w:rPr>
          <w:rFonts w:ascii="ＭＳ 明朝" w:hAnsi="ＭＳ 明朝" w:hint="eastAsia"/>
        </w:rPr>
        <w:t>0</w:t>
      </w:r>
      <w:r>
        <w:rPr>
          <w:rFonts w:ascii="ＭＳ 明朝" w:hAnsi="ＭＳ 明朝"/>
        </w:rPr>
        <w:t>㎝、横180cm、高さ7</w:t>
      </w:r>
      <w:r w:rsidR="00BC596A">
        <w:rPr>
          <w:rFonts w:ascii="ＭＳ 明朝" w:hAnsi="ＭＳ 明朝" w:hint="eastAsia"/>
        </w:rPr>
        <w:t>5</w:t>
      </w:r>
      <w:r>
        <w:rPr>
          <w:rFonts w:ascii="ＭＳ 明朝" w:hAnsi="ＭＳ 明朝"/>
        </w:rPr>
        <w:t>cm)</w:t>
      </w:r>
    </w:p>
    <w:p w:rsidR="00135681" w:rsidRDefault="00135681">
      <w:pPr>
        <w:pStyle w:val="a3"/>
        <w:tabs>
          <w:tab w:val="left" w:pos="840"/>
        </w:tabs>
        <w:snapToGrid/>
        <w:ind w:firstLineChars="1089" w:firstLine="2425"/>
        <w:rPr>
          <w:rFonts w:ascii="ＭＳ 明朝" w:hAnsi="ＭＳ 明朝"/>
        </w:rPr>
      </w:pPr>
      <w:r>
        <w:rPr>
          <w:rFonts w:ascii="ＭＳ 明朝" w:hAnsi="ＭＳ 明朝" w:hint="eastAsia"/>
        </w:rPr>
        <w:t>提案パネル</w:t>
      </w:r>
      <w:r>
        <w:rPr>
          <w:rFonts w:ascii="ＭＳ 明朝" w:hAnsi="ＭＳ 明朝"/>
        </w:rPr>
        <w:t>(Ａ１サイズ　３枚まで掲示可能)</w:t>
      </w:r>
    </w:p>
    <w:p w:rsidR="00E74B2C" w:rsidRPr="003A60F1" w:rsidRDefault="001E30A8" w:rsidP="006B1A14">
      <w:pPr>
        <w:pStyle w:val="a3"/>
        <w:tabs>
          <w:tab w:val="left" w:pos="840"/>
        </w:tabs>
        <w:snapToGrid/>
        <w:spacing w:afterLines="50" w:after="146"/>
        <w:ind w:leftChars="200" w:left="445" w:firstLineChars="100" w:firstLine="223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C596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詳細は出展者決定後、出展者説明会において説明予定</w:t>
      </w:r>
    </w:p>
    <w:p w:rsidR="00135681" w:rsidRDefault="00135681">
      <w:pPr>
        <w:pStyle w:val="a3"/>
        <w:tabs>
          <w:tab w:val="left" w:pos="840"/>
        </w:tabs>
        <w:snapToGrid/>
        <w:ind w:firstLineChars="100" w:firstLine="223"/>
        <w:rPr>
          <w:rFonts w:ascii="ＭＳ 明朝" w:hAnsi="ＭＳ 明朝"/>
        </w:rPr>
      </w:pPr>
      <w:r>
        <w:rPr>
          <w:rFonts w:ascii="ＭＳ 明朝" w:hAnsi="ＭＳ 明朝"/>
        </w:rPr>
        <w:t>(</w:t>
      </w:r>
      <w:r w:rsidR="001E30A8">
        <w:rPr>
          <w:rFonts w:ascii="ＭＳ 明朝" w:hAnsi="ＭＳ 明朝" w:hint="eastAsia"/>
        </w:rPr>
        <w:t>2</w:t>
      </w:r>
      <w:r>
        <w:rPr>
          <w:rFonts w:ascii="ＭＳ 明朝" w:hAnsi="ＭＳ 明朝"/>
        </w:rPr>
        <w:t>) 商談コーナー</w:t>
      </w:r>
    </w:p>
    <w:p w:rsidR="00135681" w:rsidRDefault="00135681">
      <w:pPr>
        <w:pStyle w:val="a3"/>
        <w:tabs>
          <w:tab w:val="left" w:pos="840"/>
        </w:tabs>
        <w:snapToGrid/>
        <w:ind w:leftChars="297" w:left="661"/>
        <w:rPr>
          <w:rFonts w:ascii="ＭＳ 明朝" w:hAnsi="ＭＳ 明朝"/>
        </w:rPr>
      </w:pPr>
      <w:r>
        <w:rPr>
          <w:rFonts w:ascii="ＭＳ 明朝" w:hAnsi="ＭＳ 明朝" w:hint="eastAsia"/>
        </w:rPr>
        <w:t>出展者と来場者が自由に商談を行う「商談コーナー」を設置予定</w:t>
      </w:r>
    </w:p>
    <w:p w:rsidR="00135681" w:rsidRDefault="00135681">
      <w:pPr>
        <w:pStyle w:val="a3"/>
        <w:tabs>
          <w:tab w:val="left" w:pos="840"/>
        </w:tabs>
        <w:snapToGrid/>
        <w:rPr>
          <w:rFonts w:ascii="ＭＳ 明朝" w:hAnsi="ＭＳ 明朝"/>
        </w:rPr>
      </w:pPr>
    </w:p>
    <w:p w:rsidR="009B0773" w:rsidRDefault="009B0773">
      <w:pPr>
        <w:pStyle w:val="a3"/>
        <w:tabs>
          <w:tab w:val="left" w:pos="840"/>
        </w:tabs>
        <w:snapToGrid/>
        <w:rPr>
          <w:rFonts w:ascii="ＭＳ 明朝" w:hAnsi="ＭＳ 明朝"/>
        </w:rPr>
      </w:pPr>
    </w:p>
    <w:p w:rsidR="006B1A14" w:rsidRPr="006B1A14" w:rsidRDefault="00135681" w:rsidP="006B1A14">
      <w:pPr>
        <w:pStyle w:val="a3"/>
        <w:tabs>
          <w:tab w:val="left" w:pos="840"/>
        </w:tabs>
        <w:snapToGrid/>
        <w:spacing w:afterLines="50" w:after="146" w:line="280" w:lineRule="exact"/>
        <w:rPr>
          <w:rFonts w:ascii="ＭＳ ゴシック" w:eastAsia="ＭＳ ゴシック" w:hAnsi="ＭＳ ゴシック"/>
          <w:b/>
          <w:bCs/>
          <w:sz w:val="22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bCs/>
          <w:sz w:val="22"/>
          <w:shd w:val="pct15" w:color="auto" w:fill="FFFFFF"/>
        </w:rPr>
        <w:t>【募集要領】</w:t>
      </w:r>
    </w:p>
    <w:p w:rsidR="00135681" w:rsidRPr="006B1A14" w:rsidRDefault="00135681">
      <w:pPr>
        <w:pStyle w:val="a3"/>
        <w:tabs>
          <w:tab w:val="left" w:pos="840"/>
        </w:tabs>
        <w:snapToGrid/>
        <w:spacing w:line="280" w:lineRule="exact"/>
        <w:rPr>
          <w:rFonts w:ascii="ＭＳ ゴシック" w:eastAsia="ＭＳ ゴシック" w:hAnsi="ＭＳ 明朝"/>
          <w:bCs/>
          <w:sz w:val="22"/>
        </w:rPr>
      </w:pPr>
      <w:r w:rsidRPr="006B1A14">
        <w:rPr>
          <w:rFonts w:ascii="ＭＳ ゴシック" w:eastAsia="ＭＳ ゴシック" w:hAnsi="ＭＳ 明朝" w:hint="eastAsia"/>
          <w:bCs/>
          <w:sz w:val="22"/>
        </w:rPr>
        <w:t>１　応募</w:t>
      </w:r>
      <w:r w:rsidR="007623A0" w:rsidRPr="006B1A14">
        <w:rPr>
          <w:rFonts w:ascii="ＭＳ ゴシック" w:eastAsia="ＭＳ ゴシック" w:hAnsi="ＭＳ 明朝" w:hint="eastAsia"/>
          <w:bCs/>
          <w:sz w:val="22"/>
        </w:rPr>
        <w:t>資格</w:t>
      </w:r>
    </w:p>
    <w:p w:rsidR="007623A0" w:rsidRPr="006B1A14" w:rsidRDefault="006B1A14" w:rsidP="006B1A14">
      <w:pPr>
        <w:pStyle w:val="a3"/>
        <w:tabs>
          <w:tab w:val="left" w:pos="840"/>
        </w:tabs>
        <w:snapToGrid/>
        <w:spacing w:line="280" w:lineRule="exact"/>
        <w:ind w:leftChars="100" w:left="446" w:hangingChars="100" w:hanging="223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「</w:t>
      </w:r>
      <w:r w:rsidR="00F16B89">
        <w:rPr>
          <w:rFonts w:ascii="ＭＳ ゴシック" w:eastAsia="ＭＳ ゴシック" w:hAnsi="ＭＳ ゴシック" w:hint="eastAsia"/>
        </w:rPr>
        <w:t>新潟県次世代自動車産業振興協議会</w:t>
      </w:r>
      <w:r>
        <w:rPr>
          <w:rFonts w:ascii="ＭＳ ゴシック" w:eastAsia="ＭＳ ゴシック" w:hAnsi="ＭＳ ゴシック" w:hint="eastAsia"/>
        </w:rPr>
        <w:t>」</w:t>
      </w:r>
      <w:r w:rsidR="00135681" w:rsidRPr="006B1A14">
        <w:rPr>
          <w:rFonts w:ascii="ＭＳ ゴシック" w:eastAsia="ＭＳ ゴシック" w:hAnsi="ＭＳ ゴシック" w:hint="eastAsia"/>
        </w:rPr>
        <w:t>の会員企業</w:t>
      </w:r>
      <w:r w:rsidR="007739DF" w:rsidRPr="006B1A14">
        <w:rPr>
          <w:rFonts w:ascii="ＭＳ 明朝" w:hAnsi="ＭＳ 明朝" w:hint="eastAsia"/>
        </w:rPr>
        <w:t>で</w:t>
      </w:r>
      <w:r w:rsidR="007623A0" w:rsidRPr="006B1A14">
        <w:rPr>
          <w:rFonts w:ascii="ＭＳ 明朝" w:hAnsi="ＭＳ 明朝" w:hint="eastAsia"/>
        </w:rPr>
        <w:t>あ</w:t>
      </w:r>
      <w:r w:rsidR="007739DF" w:rsidRPr="006B1A14">
        <w:rPr>
          <w:rFonts w:ascii="ＭＳ 明朝" w:hAnsi="ＭＳ 明朝" w:hint="eastAsia"/>
        </w:rPr>
        <w:t>って次のいずれかに該当する者。</w:t>
      </w:r>
    </w:p>
    <w:p w:rsidR="00E74B2C" w:rsidRPr="006B1A14" w:rsidRDefault="007623A0" w:rsidP="006B1A14">
      <w:pPr>
        <w:pStyle w:val="a3"/>
        <w:tabs>
          <w:tab w:val="left" w:pos="840"/>
        </w:tabs>
        <w:snapToGrid/>
        <w:spacing w:line="280" w:lineRule="exact"/>
        <w:ind w:leftChars="100" w:left="446" w:hangingChars="100" w:hanging="223"/>
        <w:rPr>
          <w:rFonts w:ascii="ＭＳ ゴシック" w:eastAsia="ＭＳ ゴシック" w:hAnsi="ＭＳ ゴシック"/>
          <w:bCs/>
        </w:rPr>
      </w:pPr>
      <w:r w:rsidRPr="006B1A14">
        <w:rPr>
          <w:rFonts w:ascii="ＭＳ ゴシック" w:eastAsia="ＭＳ ゴシック" w:hAnsi="ＭＳ ゴシック" w:hint="eastAsia"/>
        </w:rPr>
        <w:t>(</w:t>
      </w:r>
      <w:r w:rsidR="007739DF" w:rsidRPr="006B1A14">
        <w:rPr>
          <w:rFonts w:ascii="ＭＳ ゴシック" w:eastAsia="ＭＳ ゴシック" w:hAnsi="ＭＳ ゴシック" w:hint="eastAsia"/>
        </w:rPr>
        <w:t>1</w:t>
      </w:r>
      <w:r w:rsidRPr="006B1A14">
        <w:rPr>
          <w:rFonts w:ascii="ＭＳ ゴシック" w:eastAsia="ＭＳ ゴシック" w:hAnsi="ＭＳ ゴシック" w:hint="eastAsia"/>
        </w:rPr>
        <w:t>)</w:t>
      </w:r>
      <w:r w:rsidR="007739DF" w:rsidRPr="006B1A14">
        <w:rPr>
          <w:rFonts w:ascii="ＭＳ ゴシック" w:eastAsia="ＭＳ ゴシック" w:hAnsi="ＭＳ ゴシック" w:hint="eastAsia"/>
        </w:rPr>
        <w:t xml:space="preserve"> </w:t>
      </w:r>
      <w:r w:rsidR="00F16B89">
        <w:rPr>
          <w:rFonts w:ascii="ＭＳ ゴシック" w:eastAsia="ＭＳ ゴシック" w:hAnsi="ＭＳ ゴシック" w:hint="eastAsia"/>
          <w:bCs/>
        </w:rPr>
        <w:t>新潟</w:t>
      </w:r>
      <w:r w:rsidR="007739DF" w:rsidRPr="006B1A14">
        <w:rPr>
          <w:rFonts w:ascii="ＭＳ ゴシック" w:eastAsia="ＭＳ ゴシック" w:hAnsi="ＭＳ ゴシック" w:hint="eastAsia"/>
          <w:bCs/>
        </w:rPr>
        <w:t>県内に製造</w:t>
      </w:r>
      <w:r w:rsidR="00135681" w:rsidRPr="006B1A14">
        <w:rPr>
          <w:rFonts w:ascii="ＭＳ ゴシック" w:eastAsia="ＭＳ ゴシック" w:hAnsi="ＭＳ ゴシック" w:hint="eastAsia"/>
          <w:bCs/>
        </w:rPr>
        <w:t>拠点</w:t>
      </w:r>
      <w:r w:rsidR="007739DF" w:rsidRPr="006B1A14">
        <w:rPr>
          <w:rFonts w:ascii="ＭＳ ゴシック" w:eastAsia="ＭＳ ゴシック" w:hAnsi="ＭＳ ゴシック" w:hint="eastAsia"/>
          <w:bCs/>
        </w:rPr>
        <w:t>又は開発拠点等</w:t>
      </w:r>
      <w:r w:rsidRPr="006B1A14">
        <w:rPr>
          <w:rFonts w:ascii="ＭＳ ゴシック" w:eastAsia="ＭＳ ゴシック" w:hAnsi="ＭＳ ゴシック" w:hint="eastAsia"/>
          <w:bCs/>
        </w:rPr>
        <w:t>を有する</w:t>
      </w:r>
      <w:r w:rsidR="007739DF" w:rsidRPr="006B1A14">
        <w:rPr>
          <w:rFonts w:ascii="ＭＳ ゴシック" w:eastAsia="ＭＳ ゴシック" w:hAnsi="ＭＳ ゴシック" w:hint="eastAsia"/>
          <w:bCs/>
        </w:rPr>
        <w:t>企業</w:t>
      </w:r>
    </w:p>
    <w:p w:rsidR="007739DF" w:rsidRPr="006B1A14" w:rsidRDefault="007739DF" w:rsidP="006B1A14">
      <w:pPr>
        <w:pStyle w:val="a3"/>
        <w:tabs>
          <w:tab w:val="left" w:pos="840"/>
        </w:tabs>
        <w:snapToGrid/>
        <w:spacing w:line="280" w:lineRule="exact"/>
        <w:ind w:leftChars="100" w:left="446" w:hangingChars="100" w:hanging="223"/>
        <w:rPr>
          <w:rFonts w:ascii="ＭＳ ゴシック" w:eastAsia="ＭＳ ゴシック" w:hAnsi="ＭＳ ゴシック"/>
          <w:szCs w:val="22"/>
        </w:rPr>
      </w:pPr>
      <w:r w:rsidRPr="006B1A14">
        <w:rPr>
          <w:rFonts w:ascii="ＭＳ ゴシック" w:eastAsia="ＭＳ ゴシック" w:hAnsi="ＭＳ ゴシック" w:hint="eastAsia"/>
          <w:bCs/>
        </w:rPr>
        <w:t xml:space="preserve">(2) </w:t>
      </w:r>
      <w:r w:rsidR="00F16B89">
        <w:rPr>
          <w:rFonts w:ascii="ＭＳ ゴシック" w:eastAsia="ＭＳ ゴシック" w:hAnsi="ＭＳ ゴシック" w:hint="eastAsia"/>
          <w:bCs/>
          <w:szCs w:val="22"/>
        </w:rPr>
        <w:t>新潟</w:t>
      </w:r>
      <w:r w:rsidRPr="006B1A14">
        <w:rPr>
          <w:rFonts w:ascii="ＭＳ ゴシック" w:eastAsia="ＭＳ ゴシック" w:hAnsi="ＭＳ ゴシック" w:hint="eastAsia"/>
          <w:bCs/>
          <w:szCs w:val="22"/>
        </w:rPr>
        <w:t>県内に所在する大学・</w:t>
      </w:r>
      <w:r w:rsidRPr="006B1A14">
        <w:rPr>
          <w:rFonts w:ascii="ＭＳ ゴシック" w:eastAsia="ＭＳ ゴシック" w:hAnsi="ＭＳ ゴシック" w:hint="eastAsia"/>
          <w:szCs w:val="22"/>
        </w:rPr>
        <w:t>試験研究機関</w:t>
      </w:r>
      <w:r w:rsidR="00B55B8E">
        <w:rPr>
          <w:rFonts w:ascii="ＭＳ ゴシック" w:eastAsia="ＭＳ ゴシック" w:hAnsi="ＭＳ ゴシック" w:hint="eastAsia"/>
          <w:szCs w:val="22"/>
        </w:rPr>
        <w:t>等</w:t>
      </w:r>
    </w:p>
    <w:p w:rsidR="00F57D93" w:rsidRPr="00F57D93" w:rsidRDefault="00F57D93">
      <w:pPr>
        <w:spacing w:line="280" w:lineRule="exact"/>
        <w:rPr>
          <w:rFonts w:ascii="ＭＳ 明朝" w:hAnsi="ＭＳ 明朝"/>
          <w:bCs/>
        </w:rPr>
      </w:pPr>
    </w:p>
    <w:p w:rsidR="00135681" w:rsidRPr="006B1A14" w:rsidRDefault="00135681">
      <w:pPr>
        <w:spacing w:line="280" w:lineRule="exact"/>
        <w:rPr>
          <w:rFonts w:ascii="ＭＳ ゴシック" w:eastAsia="ＭＳ ゴシック" w:hAnsi="ＭＳ ゴシック"/>
          <w:bCs/>
          <w:sz w:val="22"/>
        </w:rPr>
      </w:pPr>
      <w:r w:rsidRPr="006B1A14">
        <w:rPr>
          <w:rFonts w:ascii="ＭＳ ゴシック" w:eastAsia="ＭＳ ゴシック" w:hAnsi="ＭＳ ゴシック" w:hint="eastAsia"/>
          <w:bCs/>
          <w:sz w:val="22"/>
        </w:rPr>
        <w:t>２　出展枠</w:t>
      </w:r>
    </w:p>
    <w:p w:rsidR="00135681" w:rsidRPr="006B1A14" w:rsidRDefault="000E2E28" w:rsidP="006B1A14">
      <w:pPr>
        <w:spacing w:line="280" w:lineRule="exact"/>
        <w:ind w:firstLineChars="200" w:firstLine="445"/>
        <w:rPr>
          <w:rFonts w:ascii="ＭＳ 明朝" w:hAnsi="ＭＳ ゴシック"/>
        </w:rPr>
      </w:pPr>
      <w:r w:rsidRPr="006B1A14">
        <w:rPr>
          <w:rFonts w:ascii="ＭＳ ゴシック" w:eastAsia="ＭＳ ゴシック" w:hAnsi="ＭＳ ゴシック" w:hint="eastAsia"/>
          <w:bCs/>
        </w:rPr>
        <w:t>原則、</w:t>
      </w:r>
      <w:r w:rsidR="001E30A8" w:rsidRPr="006B1A14">
        <w:rPr>
          <w:rFonts w:ascii="ＭＳ ゴシック" w:eastAsia="ＭＳ ゴシック" w:hAnsi="ＭＳ ゴシック" w:hint="eastAsia"/>
          <w:bCs/>
        </w:rPr>
        <w:t>１社１</w:t>
      </w:r>
      <w:r w:rsidR="00135681" w:rsidRPr="006B1A14">
        <w:rPr>
          <w:rFonts w:ascii="ＭＳ ゴシック" w:eastAsia="ＭＳ ゴシック" w:hAnsi="ＭＳ ゴシック" w:hint="eastAsia"/>
          <w:bCs/>
        </w:rPr>
        <w:t>ブース</w:t>
      </w:r>
      <w:r w:rsidR="001E30A8" w:rsidRPr="006B1A14">
        <w:rPr>
          <w:rFonts w:ascii="ＭＳ 明朝" w:hAnsi="ＭＳ ゴシック" w:hint="eastAsia"/>
        </w:rPr>
        <w:t>、</w:t>
      </w:r>
      <w:r w:rsidR="001E30A8" w:rsidRPr="006B1A14">
        <w:rPr>
          <w:rFonts w:ascii="ＭＳ ゴシック" w:eastAsia="ＭＳ ゴシック" w:hAnsi="ＭＳ ゴシック" w:hint="eastAsia"/>
        </w:rPr>
        <w:t>１提案</w:t>
      </w:r>
      <w:r w:rsidR="001E30A8" w:rsidRPr="006B1A14">
        <w:rPr>
          <w:rFonts w:ascii="ＭＳ 明朝" w:hAnsi="ＭＳ ゴシック" w:hint="eastAsia"/>
        </w:rPr>
        <w:t>とする（１ブース内で複数提案を行うことは</w:t>
      </w:r>
      <w:r w:rsidR="006D093C" w:rsidRPr="006B1A14">
        <w:rPr>
          <w:rFonts w:ascii="ＭＳ 明朝" w:hAnsi="ＭＳ ゴシック" w:hint="eastAsia"/>
        </w:rPr>
        <w:t>認めない）</w:t>
      </w:r>
      <w:r w:rsidR="00B55B8E">
        <w:rPr>
          <w:rFonts w:ascii="ＭＳ 明朝" w:hAnsi="ＭＳ ゴシック" w:hint="eastAsia"/>
        </w:rPr>
        <w:t>。</w:t>
      </w:r>
    </w:p>
    <w:p w:rsidR="001E30A8" w:rsidRPr="006B1A14" w:rsidRDefault="001E30A8" w:rsidP="006B1A14">
      <w:pPr>
        <w:spacing w:line="280" w:lineRule="exact"/>
        <w:ind w:firstLineChars="200" w:firstLine="445"/>
        <w:rPr>
          <w:rFonts w:ascii="ＭＳ ゴシック" w:eastAsia="ＭＳ ゴシック" w:hAnsi="ＭＳ ゴシック"/>
          <w:bCs/>
        </w:rPr>
      </w:pPr>
      <w:r w:rsidRPr="006B1A14">
        <w:rPr>
          <w:rFonts w:ascii="ＭＳ ゴシック" w:eastAsia="ＭＳ ゴシック" w:hAnsi="ＭＳ ゴシック" w:hint="eastAsia"/>
        </w:rPr>
        <w:t>企業グループ・共同体による出展は可</w:t>
      </w:r>
      <w:r w:rsidR="00B55B8E">
        <w:rPr>
          <w:rFonts w:ascii="ＭＳ 明朝" w:hAnsi="ＭＳ ゴシック" w:hint="eastAsia"/>
        </w:rPr>
        <w:t>（ただし、</w:t>
      </w:r>
      <w:r w:rsidR="006D093C" w:rsidRPr="006B1A14">
        <w:rPr>
          <w:rFonts w:ascii="ＭＳ 明朝" w:hAnsi="ＭＳ ゴシック" w:hint="eastAsia"/>
        </w:rPr>
        <w:t>その際も１ブース１提案とすること</w:t>
      </w:r>
      <w:r w:rsidR="00B55B8E">
        <w:rPr>
          <w:rFonts w:ascii="ＭＳ 明朝" w:hAnsi="ＭＳ ゴシック" w:hint="eastAsia"/>
        </w:rPr>
        <w:t>）。</w:t>
      </w:r>
    </w:p>
    <w:p w:rsidR="00135681" w:rsidRPr="006B1A14" w:rsidRDefault="00135681">
      <w:pPr>
        <w:pStyle w:val="a3"/>
        <w:tabs>
          <w:tab w:val="left" w:pos="840"/>
        </w:tabs>
        <w:snapToGrid/>
        <w:spacing w:line="280" w:lineRule="exact"/>
        <w:rPr>
          <w:rFonts w:ascii="ＭＳ 明朝" w:hAnsi="ＭＳ 明朝"/>
          <w:sz w:val="22"/>
        </w:rPr>
      </w:pPr>
    </w:p>
    <w:p w:rsidR="001E30A8" w:rsidRPr="006B1A14" w:rsidRDefault="001E30A8">
      <w:pPr>
        <w:pStyle w:val="a3"/>
        <w:tabs>
          <w:tab w:val="left" w:pos="840"/>
        </w:tabs>
        <w:snapToGrid/>
        <w:spacing w:line="280" w:lineRule="exact"/>
        <w:rPr>
          <w:rFonts w:ascii="ＭＳ ゴシック" w:eastAsia="ＭＳ ゴシック" w:hAnsi="ＭＳ ゴシック"/>
          <w:sz w:val="22"/>
        </w:rPr>
      </w:pPr>
      <w:r w:rsidRPr="006B1A14">
        <w:rPr>
          <w:rFonts w:ascii="ＭＳ ゴシック" w:eastAsia="ＭＳ ゴシック" w:hAnsi="ＭＳ ゴシック" w:hint="eastAsia"/>
          <w:sz w:val="22"/>
        </w:rPr>
        <w:lastRenderedPageBreak/>
        <w:t>３　募集内容</w:t>
      </w:r>
    </w:p>
    <w:p w:rsidR="00940541" w:rsidRPr="006B1A14" w:rsidRDefault="00940541" w:rsidP="006B1A14">
      <w:pPr>
        <w:pStyle w:val="a3"/>
        <w:tabs>
          <w:tab w:val="left" w:pos="840"/>
        </w:tabs>
        <w:spacing w:line="280" w:lineRule="exact"/>
        <w:ind w:firstLineChars="100" w:firstLine="223"/>
        <w:rPr>
          <w:rFonts w:ascii="ＭＳ ゴシック" w:eastAsia="ＭＳ ゴシック" w:hAnsi="ＭＳ ゴシック"/>
        </w:rPr>
      </w:pPr>
      <w:r w:rsidRPr="006B1A14">
        <w:rPr>
          <w:rFonts w:ascii="ＭＳ ゴシック" w:eastAsia="ＭＳ ゴシック" w:hAnsi="ＭＳ ゴシック" w:hint="eastAsia"/>
        </w:rPr>
        <w:t xml:space="preserve">(1)　</w:t>
      </w:r>
      <w:r w:rsidR="001E30A8" w:rsidRPr="006B1A14">
        <w:rPr>
          <w:rFonts w:ascii="ＭＳ ゴシック" w:eastAsia="ＭＳ ゴシック" w:hAnsi="ＭＳ ゴシック" w:hint="eastAsia"/>
        </w:rPr>
        <w:t>自動車に関する革新的な新技術・新工法</w:t>
      </w:r>
    </w:p>
    <w:p w:rsidR="001E30A8" w:rsidRDefault="00940541" w:rsidP="006B1A14">
      <w:pPr>
        <w:pStyle w:val="a3"/>
        <w:tabs>
          <w:tab w:val="left" w:pos="840"/>
        </w:tabs>
        <w:spacing w:line="280" w:lineRule="exact"/>
        <w:ind w:firstLineChars="100" w:firstLine="223"/>
        <w:rPr>
          <w:rFonts w:ascii="ＭＳ ゴシック" w:eastAsia="ＭＳ ゴシック" w:hAnsi="ＭＳ ゴシック"/>
        </w:rPr>
      </w:pPr>
      <w:r w:rsidRPr="006B1A14">
        <w:rPr>
          <w:rFonts w:ascii="ＭＳ ゴシック" w:eastAsia="ＭＳ ゴシック" w:hAnsi="ＭＳ ゴシック" w:hint="eastAsia"/>
        </w:rPr>
        <w:t xml:space="preserve">(2)　</w:t>
      </w:r>
      <w:r w:rsidR="001E30A8" w:rsidRPr="006B1A14">
        <w:rPr>
          <w:rFonts w:ascii="ＭＳ ゴシック" w:eastAsia="ＭＳ ゴシック" w:hAnsi="ＭＳ ゴシック" w:hint="eastAsia"/>
        </w:rPr>
        <w:t>自動車関連産業のＱＣＤの向上に資する技術</w:t>
      </w:r>
      <w:r w:rsidR="00B55B8E">
        <w:rPr>
          <w:rFonts w:ascii="ＭＳ ゴシック" w:eastAsia="ＭＳ ゴシック" w:hAnsi="ＭＳ ゴシック" w:hint="eastAsia"/>
        </w:rPr>
        <w:t>等</w:t>
      </w:r>
    </w:p>
    <w:p w:rsidR="00DB1647" w:rsidRPr="00DB1647" w:rsidRDefault="00DB1647" w:rsidP="00DB1647">
      <w:pPr>
        <w:pStyle w:val="a3"/>
        <w:tabs>
          <w:tab w:val="left" w:pos="840"/>
        </w:tabs>
        <w:spacing w:afterLines="50" w:after="146" w:line="280" w:lineRule="exact"/>
        <w:ind w:firstLineChars="100" w:firstLine="223"/>
        <w:rPr>
          <w:rFonts w:ascii="ＭＳ ゴシック" w:eastAsia="ＭＳ ゴシック" w:hAnsi="ＭＳ ゴシック"/>
        </w:rPr>
      </w:pPr>
      <w:r w:rsidRPr="006B1A14">
        <w:rPr>
          <w:rFonts w:ascii="ＭＳ ゴシック" w:eastAsia="ＭＳ ゴシック" w:hAnsi="ＭＳ ゴシック" w:hint="eastAsia"/>
        </w:rPr>
        <w:t>(3)　企業</w:t>
      </w:r>
      <w:r>
        <w:rPr>
          <w:rFonts w:ascii="ＭＳ ゴシック" w:eastAsia="ＭＳ ゴシック" w:hAnsi="ＭＳ ゴシック" w:hint="eastAsia"/>
        </w:rPr>
        <w:t>間</w:t>
      </w:r>
      <w:r w:rsidRPr="006B1A14">
        <w:rPr>
          <w:rFonts w:ascii="ＭＳ ゴシック" w:eastAsia="ＭＳ ゴシック" w:hAnsi="ＭＳ ゴシック" w:hint="eastAsia"/>
        </w:rPr>
        <w:t>連携や</w:t>
      </w:r>
      <w:r>
        <w:rPr>
          <w:rFonts w:ascii="ＭＳ ゴシック" w:eastAsia="ＭＳ ゴシック" w:hAnsi="ＭＳ ゴシック" w:hint="eastAsia"/>
        </w:rPr>
        <w:t>企業と大学・試験研究機関等が連携し、連携のメリットが明確な技術等</w:t>
      </w:r>
    </w:p>
    <w:p w:rsidR="00BE1273" w:rsidRDefault="00BE1273" w:rsidP="001E30A8">
      <w:pPr>
        <w:pStyle w:val="a3"/>
        <w:tabs>
          <w:tab w:val="left" w:pos="840"/>
        </w:tabs>
        <w:spacing w:line="280" w:lineRule="exact"/>
        <w:ind w:leftChars="200" w:left="445"/>
        <w:rPr>
          <w:rFonts w:ascii="ＭＳ ゴシック" w:eastAsia="ＭＳ ゴシック" w:hAnsi="ＭＳ ゴシック"/>
          <w:strike/>
          <w:color w:val="FF0000"/>
        </w:rPr>
      </w:pPr>
    </w:p>
    <w:p w:rsidR="001E30A8" w:rsidRPr="006B1A14" w:rsidRDefault="001E30A8" w:rsidP="001E30A8">
      <w:pPr>
        <w:pStyle w:val="a3"/>
        <w:tabs>
          <w:tab w:val="left" w:pos="840"/>
        </w:tabs>
        <w:spacing w:line="280" w:lineRule="exact"/>
        <w:ind w:leftChars="200" w:left="445"/>
        <w:rPr>
          <w:rFonts w:ascii="ＭＳ ゴシック" w:eastAsia="ＭＳ ゴシック" w:hAnsi="ＭＳ ゴシック"/>
        </w:rPr>
      </w:pPr>
      <w:r w:rsidRPr="006B1A14">
        <w:rPr>
          <w:rFonts w:ascii="ＭＳ ゴシック" w:eastAsia="ＭＳ ゴシック" w:hAnsi="ＭＳ ゴシック" w:hint="eastAsia"/>
        </w:rPr>
        <w:t>【具体的な視点】</w:t>
      </w:r>
    </w:p>
    <w:p w:rsidR="00BC596A" w:rsidRPr="006B1A14" w:rsidRDefault="001E30A8" w:rsidP="00AC6F6B">
      <w:pPr>
        <w:pStyle w:val="a3"/>
        <w:tabs>
          <w:tab w:val="left" w:pos="840"/>
        </w:tabs>
        <w:spacing w:line="280" w:lineRule="exact"/>
        <w:ind w:leftChars="200" w:left="668" w:hangingChars="100" w:hanging="223"/>
        <w:rPr>
          <w:rFonts w:ascii="ＭＳ 明朝" w:hAnsi="ＭＳ 明朝"/>
        </w:rPr>
      </w:pPr>
      <w:r w:rsidRPr="006B1A14">
        <w:rPr>
          <w:rFonts w:ascii="ＭＳ 明朝" w:hAnsi="ＭＳ 明朝" w:hint="eastAsia"/>
        </w:rPr>
        <w:t>・</w:t>
      </w:r>
      <w:r w:rsidR="00BC596A" w:rsidRPr="009C5987">
        <w:rPr>
          <w:rFonts w:ascii="ＭＳ ゴシック" w:eastAsia="ＭＳ ゴシック" w:hAnsi="ＭＳ ゴシック" w:hint="eastAsia"/>
        </w:rPr>
        <w:t>「</w:t>
      </w:r>
      <w:r w:rsidRPr="009C5987">
        <w:rPr>
          <w:rFonts w:ascii="ＭＳ ゴシック" w:eastAsia="ＭＳ ゴシック" w:hAnsi="ＭＳ ゴシック" w:hint="eastAsia"/>
        </w:rPr>
        <w:t>新規性</w:t>
      </w:r>
      <w:r w:rsidR="00BC596A" w:rsidRPr="009C5987">
        <w:rPr>
          <w:rFonts w:ascii="ＭＳ ゴシック" w:eastAsia="ＭＳ ゴシック" w:hAnsi="ＭＳ ゴシック" w:hint="eastAsia"/>
        </w:rPr>
        <w:t>」</w:t>
      </w:r>
      <w:r w:rsidRPr="006B1A14">
        <w:rPr>
          <w:rFonts w:ascii="ＭＳ 明朝" w:hAnsi="ＭＳ 明朝" w:hint="eastAsia"/>
        </w:rPr>
        <w:t>が</w:t>
      </w:r>
      <w:r w:rsidR="00BC596A" w:rsidRPr="006B1A14">
        <w:rPr>
          <w:rFonts w:ascii="ＭＳ 明朝" w:hAnsi="ＭＳ 明朝" w:hint="eastAsia"/>
        </w:rPr>
        <w:t>明確で</w:t>
      </w:r>
      <w:r w:rsidRPr="006B1A14">
        <w:rPr>
          <w:rFonts w:ascii="ＭＳ 明朝" w:hAnsi="ＭＳ 明朝" w:hint="eastAsia"/>
        </w:rPr>
        <w:t>あること</w:t>
      </w:r>
    </w:p>
    <w:p w:rsidR="00BC596A" w:rsidRDefault="001E30A8" w:rsidP="00AC6F6B">
      <w:pPr>
        <w:pStyle w:val="a3"/>
        <w:tabs>
          <w:tab w:val="left" w:pos="840"/>
        </w:tabs>
        <w:snapToGrid/>
        <w:spacing w:line="280" w:lineRule="exact"/>
        <w:ind w:leftChars="200" w:left="668" w:hangingChars="100" w:hanging="223"/>
        <w:rPr>
          <w:rFonts w:ascii="ＭＳ 明朝" w:hAnsi="ＭＳ 明朝"/>
        </w:rPr>
      </w:pPr>
      <w:r w:rsidRPr="006B1A14">
        <w:rPr>
          <w:rFonts w:ascii="ＭＳ 明朝" w:hAnsi="ＭＳ 明朝" w:hint="eastAsia"/>
        </w:rPr>
        <w:t>・自動車関連企業との具体的な取引につながる</w:t>
      </w:r>
      <w:r w:rsidRPr="006B1A14">
        <w:rPr>
          <w:rFonts w:ascii="ＭＳ ゴシック" w:eastAsia="ＭＳ ゴシック" w:hAnsi="ＭＳ ゴシック" w:hint="eastAsia"/>
        </w:rPr>
        <w:t>「提案力」</w:t>
      </w:r>
      <w:r w:rsidRPr="006B1A14">
        <w:rPr>
          <w:rFonts w:ascii="ＭＳ 明朝" w:hAnsi="ＭＳ 明朝" w:hint="eastAsia"/>
        </w:rPr>
        <w:t>があること</w:t>
      </w:r>
    </w:p>
    <w:p w:rsidR="006B1A14" w:rsidRPr="006B1A14" w:rsidRDefault="006B1A14" w:rsidP="006B1A14">
      <w:pPr>
        <w:pStyle w:val="a3"/>
        <w:tabs>
          <w:tab w:val="left" w:pos="840"/>
        </w:tabs>
        <w:spacing w:line="280" w:lineRule="exact"/>
        <w:ind w:leftChars="200" w:left="668" w:hangingChars="100" w:hanging="223"/>
        <w:rPr>
          <w:rFonts w:ascii="ＭＳ 明朝" w:hAnsi="ＭＳ 明朝"/>
        </w:rPr>
      </w:pPr>
      <w:r w:rsidRPr="006B1A14">
        <w:rPr>
          <w:rFonts w:ascii="ＭＳ 明朝" w:hAnsi="ＭＳ 明朝" w:hint="eastAsia"/>
        </w:rPr>
        <w:t>・</w:t>
      </w:r>
      <w:r w:rsidR="009C5987">
        <w:rPr>
          <w:rFonts w:ascii="ＭＳ 明朝" w:hAnsi="ＭＳ 明朝" w:hint="eastAsia"/>
        </w:rPr>
        <w:t>前回</w:t>
      </w:r>
      <w:r w:rsidRPr="006B1A14">
        <w:rPr>
          <w:rFonts w:ascii="ＭＳ 明朝" w:hAnsi="ＭＳ 明朝" w:hint="eastAsia"/>
        </w:rPr>
        <w:t>の展示商談会で提案した</w:t>
      </w:r>
      <w:r w:rsidR="009C5987">
        <w:rPr>
          <w:rFonts w:ascii="ＭＳ 明朝" w:hAnsi="ＭＳ 明朝" w:hint="eastAsia"/>
        </w:rPr>
        <w:t>内容</w:t>
      </w:r>
      <w:r w:rsidR="00B55B8E">
        <w:rPr>
          <w:rFonts w:ascii="ＭＳ 明朝" w:hAnsi="ＭＳ 明朝" w:hint="eastAsia"/>
        </w:rPr>
        <w:t>等の場合は</w:t>
      </w:r>
      <w:r w:rsidRPr="006B1A14">
        <w:rPr>
          <w:rFonts w:ascii="ＭＳ 明朝" w:hAnsi="ＭＳ 明朝" w:hint="eastAsia"/>
        </w:rPr>
        <w:t>、過去の内容より</w:t>
      </w:r>
      <w:r w:rsidR="009C5987" w:rsidRPr="009C5987">
        <w:rPr>
          <w:rFonts w:ascii="ＭＳ ゴシック" w:eastAsia="ＭＳ ゴシック" w:hAnsi="ＭＳ ゴシック" w:hint="eastAsia"/>
        </w:rPr>
        <w:t>「</w:t>
      </w:r>
      <w:r w:rsidRPr="009C5987">
        <w:rPr>
          <w:rFonts w:ascii="ＭＳ ゴシック" w:eastAsia="ＭＳ ゴシック" w:hAnsi="ＭＳ ゴシック" w:hint="eastAsia"/>
        </w:rPr>
        <w:t>ＱＣＤの向上</w:t>
      </w:r>
      <w:r w:rsidR="009C5987" w:rsidRPr="009C5987">
        <w:rPr>
          <w:rFonts w:ascii="ＭＳ ゴシック" w:eastAsia="ＭＳ ゴシック" w:hAnsi="ＭＳ ゴシック" w:hint="eastAsia"/>
        </w:rPr>
        <w:t>」</w:t>
      </w:r>
      <w:r w:rsidRPr="006B1A14">
        <w:rPr>
          <w:rFonts w:ascii="ＭＳ 明朝" w:hAnsi="ＭＳ 明朝" w:hint="eastAsia"/>
        </w:rPr>
        <w:t>が図られる等メリットが明らかにされていること</w:t>
      </w:r>
    </w:p>
    <w:p w:rsidR="001E30A8" w:rsidRPr="006B1A14" w:rsidRDefault="001E30A8">
      <w:pPr>
        <w:pStyle w:val="a3"/>
        <w:tabs>
          <w:tab w:val="left" w:pos="840"/>
        </w:tabs>
        <w:snapToGrid/>
        <w:spacing w:line="280" w:lineRule="exact"/>
        <w:rPr>
          <w:rFonts w:ascii="ＭＳ 明朝" w:hAnsi="ＭＳ 明朝"/>
        </w:rPr>
      </w:pPr>
    </w:p>
    <w:p w:rsidR="001E30A8" w:rsidRPr="006B1A14" w:rsidRDefault="00AC6F6B" w:rsidP="001E30A8">
      <w:pPr>
        <w:pStyle w:val="a3"/>
        <w:tabs>
          <w:tab w:val="left" w:pos="840"/>
        </w:tabs>
        <w:snapToGrid/>
        <w:spacing w:line="280" w:lineRule="exact"/>
        <w:rPr>
          <w:rFonts w:ascii="ＭＳ 明朝" w:eastAsia="ＭＳ ゴシック" w:hAnsi="ＭＳ 明朝"/>
          <w:bCs/>
          <w:sz w:val="22"/>
        </w:rPr>
      </w:pPr>
      <w:r w:rsidRPr="006B1A14">
        <w:rPr>
          <w:rFonts w:ascii="ＭＳ ゴシック" w:eastAsia="ＭＳ ゴシック" w:hAnsi="ＭＳ ゴシック" w:hint="eastAsia"/>
          <w:bCs/>
        </w:rPr>
        <w:t>４</w:t>
      </w:r>
      <w:r w:rsidR="001E30A8" w:rsidRPr="006B1A14">
        <w:rPr>
          <w:rFonts w:ascii="ＭＳ ゴシック" w:eastAsia="ＭＳ ゴシック" w:hAnsi="ＭＳ ゴシック" w:hint="eastAsia"/>
          <w:bCs/>
        </w:rPr>
        <w:t xml:space="preserve">　</w:t>
      </w:r>
      <w:r w:rsidR="001E30A8" w:rsidRPr="006B1A14">
        <w:rPr>
          <w:rFonts w:ascii="ＭＳ 明朝" w:eastAsia="ＭＳ ゴシック" w:hAnsi="ＭＳ 明朝" w:hint="eastAsia"/>
          <w:bCs/>
          <w:sz w:val="22"/>
        </w:rPr>
        <w:t>申込方法</w:t>
      </w:r>
    </w:p>
    <w:p w:rsidR="001E30A8" w:rsidRPr="007739DF" w:rsidRDefault="001E30A8" w:rsidP="00F73A06">
      <w:pPr>
        <w:pStyle w:val="a3"/>
        <w:tabs>
          <w:tab w:val="left" w:pos="840"/>
        </w:tabs>
        <w:snapToGrid/>
        <w:spacing w:line="280" w:lineRule="exact"/>
        <w:ind w:leftChars="208" w:left="463"/>
        <w:rPr>
          <w:rFonts w:ascii="ＭＳ 明朝" w:hAnsi="ＭＳ 明朝"/>
        </w:rPr>
      </w:pPr>
      <w:r w:rsidRPr="007739DF">
        <w:rPr>
          <w:rFonts w:ascii="ＭＳ 明朝" w:hAnsi="ＭＳ 明朝" w:hint="eastAsia"/>
        </w:rPr>
        <w:t>別添「出展申込書」及び提案に係る「共通パネル原稿」を下記事務局あてご提出下さい。</w:t>
      </w:r>
      <w:bookmarkStart w:id="0" w:name="_GoBack"/>
      <w:bookmarkEnd w:id="0"/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7"/>
      </w:tblGrid>
      <w:tr w:rsidR="00AC6F6B" w:rsidRPr="00135681" w:rsidTr="00135681">
        <w:tc>
          <w:tcPr>
            <w:tcW w:w="9836" w:type="dxa"/>
            <w:shd w:val="clear" w:color="auto" w:fill="auto"/>
          </w:tcPr>
          <w:p w:rsidR="00AC6F6B" w:rsidRPr="00135681" w:rsidRDefault="00AC6F6B" w:rsidP="006B1A14">
            <w:pPr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【</w:t>
            </w:r>
            <w:r w:rsidRPr="00135681">
              <w:rPr>
                <w:rFonts w:ascii="ＭＳ 明朝" w:hAnsi="ＭＳ 明朝" w:hint="eastAsia"/>
              </w:rPr>
              <w:t>申込先】〒</w:t>
            </w:r>
            <w:r w:rsidR="00E30EB5">
              <w:rPr>
                <w:rFonts w:ascii="ＭＳ 明朝" w:hAnsi="ＭＳ 明朝" w:hint="eastAsia"/>
              </w:rPr>
              <w:t>950-0078</w:t>
            </w:r>
            <w:r w:rsidRPr="00135681">
              <w:rPr>
                <w:rFonts w:ascii="ＭＳ 明朝" w:hAnsi="ＭＳ 明朝"/>
              </w:rPr>
              <w:t xml:space="preserve">　</w:t>
            </w:r>
            <w:r w:rsidR="00E30EB5">
              <w:rPr>
                <w:rFonts w:ascii="ＭＳ 明朝" w:hAnsi="ＭＳ 明朝" w:hint="eastAsia"/>
              </w:rPr>
              <w:t>新潟市中央区万代島5番1号万代島ビル9階</w:t>
            </w:r>
          </w:p>
          <w:p w:rsidR="00AC6F6B" w:rsidRPr="00E134EE" w:rsidRDefault="00860694" w:rsidP="006B1A14">
            <w:pPr>
              <w:spacing w:line="280" w:lineRule="exact"/>
              <w:ind w:firstLineChars="500" w:firstLine="1268"/>
              <w:jc w:val="left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(</w:t>
            </w:r>
            <w:r w:rsidR="00E30EB5">
              <w:rPr>
                <w:rFonts w:eastAsia="ＭＳ ゴシック" w:hint="eastAsia"/>
                <w:b/>
                <w:bCs/>
                <w:sz w:val="24"/>
              </w:rPr>
              <w:t>公財</w:t>
            </w:r>
            <w:r>
              <w:rPr>
                <w:rFonts w:eastAsia="ＭＳ ゴシック" w:hint="eastAsia"/>
                <w:b/>
                <w:bCs/>
                <w:sz w:val="24"/>
              </w:rPr>
              <w:t>)</w:t>
            </w:r>
            <w:r w:rsidR="00E30EB5">
              <w:rPr>
                <w:rFonts w:eastAsia="ＭＳ ゴシック" w:hint="eastAsia"/>
                <w:b/>
                <w:bCs/>
                <w:sz w:val="24"/>
              </w:rPr>
              <w:t>にいがた産業創造機構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経営基盤強化チーム</w:t>
            </w:r>
            <w:r w:rsidR="00AC6F6B" w:rsidRPr="00135681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="00E30EB5">
              <w:rPr>
                <w:rFonts w:eastAsia="ＭＳ ゴシック" w:hint="eastAsia"/>
                <w:b/>
                <w:bCs/>
                <w:sz w:val="24"/>
              </w:rPr>
              <w:t>山田</w:t>
            </w:r>
            <w:r w:rsidR="003F0539" w:rsidRPr="00E134EE">
              <w:rPr>
                <w:rFonts w:eastAsia="ＭＳ ゴシック" w:hint="eastAsia"/>
                <w:b/>
                <w:bCs/>
                <w:sz w:val="24"/>
              </w:rPr>
              <w:t>、</w:t>
            </w:r>
            <w:r w:rsidR="00E30EB5">
              <w:rPr>
                <w:rFonts w:eastAsia="ＭＳ ゴシック" w:hint="eastAsia"/>
                <w:b/>
                <w:bCs/>
                <w:sz w:val="24"/>
              </w:rPr>
              <w:t>本間</w:t>
            </w:r>
          </w:p>
          <w:p w:rsidR="00E30EB5" w:rsidRPr="00135681" w:rsidRDefault="00AC6F6B" w:rsidP="00E30EB5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 xml:space="preserve">　　　　</w:t>
            </w:r>
            <w:r w:rsidR="006B1A14">
              <w:rPr>
                <w:rFonts w:hint="eastAsia"/>
              </w:rPr>
              <w:t xml:space="preserve">　</w:t>
            </w:r>
            <w:r w:rsidRPr="00135681">
              <w:rPr>
                <w:rFonts w:ascii="ＭＳ 明朝" w:hAnsi="ＭＳ 明朝" w:hint="eastAsia"/>
              </w:rPr>
              <w:t>℡</w:t>
            </w:r>
            <w:r w:rsidR="00BC596A">
              <w:rPr>
                <w:rFonts w:ascii="ＭＳ 明朝" w:hAnsi="ＭＳ 明朝" w:hint="eastAsia"/>
              </w:rPr>
              <w:t>：</w:t>
            </w:r>
            <w:r w:rsidR="00E30EB5">
              <w:rPr>
                <w:rFonts w:ascii="ＭＳ 明朝" w:hAnsi="ＭＳ 明朝" w:hint="eastAsia"/>
              </w:rPr>
              <w:t>025-246-0056</w:t>
            </w:r>
            <w:r w:rsidRPr="00135681">
              <w:rPr>
                <w:rFonts w:ascii="ＭＳ 明朝" w:hAnsi="ＭＳ 明朝"/>
              </w:rPr>
              <w:t xml:space="preserve">　　fax</w:t>
            </w:r>
            <w:r w:rsidR="00BC596A">
              <w:rPr>
                <w:rFonts w:ascii="ＭＳ 明朝" w:hAnsi="ＭＳ 明朝" w:hint="eastAsia"/>
              </w:rPr>
              <w:t>：</w:t>
            </w:r>
            <w:r w:rsidR="00E30EB5">
              <w:rPr>
                <w:rFonts w:ascii="ＭＳ 明朝" w:hAnsi="ＭＳ 明朝" w:hint="eastAsia"/>
              </w:rPr>
              <w:t>025-246-0030</w:t>
            </w:r>
            <w:r w:rsidRPr="00135681">
              <w:rPr>
                <w:rFonts w:ascii="ＭＳ 明朝" w:hAnsi="ＭＳ 明朝"/>
              </w:rPr>
              <w:t xml:space="preserve">　　e-mail：</w:t>
            </w:r>
            <w:hyperlink r:id="rId8" w:history="1">
              <w:r w:rsidR="00E30EB5" w:rsidRPr="00363220">
                <w:rPr>
                  <w:rStyle w:val="a9"/>
                  <w:rFonts w:ascii="ＭＳ 明朝" w:hAnsi="ＭＳ 明朝" w:hint="eastAsia"/>
                </w:rPr>
                <w:t>car@nico.or.jp</w:t>
              </w:r>
            </w:hyperlink>
          </w:p>
        </w:tc>
      </w:tr>
    </w:tbl>
    <w:p w:rsidR="001E30A8" w:rsidRPr="003F0539" w:rsidRDefault="001E30A8">
      <w:pPr>
        <w:pStyle w:val="a3"/>
        <w:tabs>
          <w:tab w:val="left" w:pos="840"/>
        </w:tabs>
        <w:snapToGrid/>
        <w:spacing w:line="280" w:lineRule="exact"/>
        <w:rPr>
          <w:rFonts w:ascii="ＭＳ ゴシック" w:eastAsia="ＭＳ ゴシック" w:hAnsi="ＭＳ 明朝"/>
          <w:b/>
          <w:bCs/>
        </w:rPr>
      </w:pPr>
    </w:p>
    <w:p w:rsidR="00135681" w:rsidRPr="006B1A14" w:rsidRDefault="00AC6F6B">
      <w:pPr>
        <w:pStyle w:val="a3"/>
        <w:tabs>
          <w:tab w:val="left" w:pos="840"/>
        </w:tabs>
        <w:snapToGrid/>
        <w:spacing w:line="280" w:lineRule="exact"/>
        <w:rPr>
          <w:rFonts w:ascii="ＭＳ ゴシック" w:eastAsia="ＭＳ ゴシック" w:hAnsi="ＭＳ 明朝"/>
          <w:bCs/>
        </w:rPr>
      </w:pPr>
      <w:r w:rsidRPr="006B1A14">
        <w:rPr>
          <w:rFonts w:ascii="ＭＳ ゴシック" w:eastAsia="ＭＳ ゴシック" w:hAnsi="ＭＳ 明朝" w:hint="eastAsia"/>
          <w:bCs/>
        </w:rPr>
        <w:t>５</w:t>
      </w:r>
      <w:r w:rsidR="00135681" w:rsidRPr="006B1A14">
        <w:rPr>
          <w:rFonts w:ascii="ＭＳ ゴシック" w:eastAsia="ＭＳ ゴシック" w:hAnsi="ＭＳ 明朝" w:hint="eastAsia"/>
          <w:bCs/>
        </w:rPr>
        <w:t xml:space="preserve">　</w:t>
      </w:r>
      <w:r w:rsidR="001E30A8" w:rsidRPr="006B1A14">
        <w:rPr>
          <w:rFonts w:ascii="ＭＳ ゴシック" w:eastAsia="ＭＳ ゴシック" w:hAnsi="ＭＳ 明朝" w:hint="eastAsia"/>
          <w:bCs/>
        </w:rPr>
        <w:t>出展企業の決定方法</w:t>
      </w:r>
    </w:p>
    <w:p w:rsidR="00AC6F6B" w:rsidRPr="006B1A14" w:rsidRDefault="00135681" w:rsidP="002D62DD">
      <w:pPr>
        <w:pStyle w:val="a3"/>
        <w:tabs>
          <w:tab w:val="left" w:pos="840"/>
        </w:tabs>
        <w:snapToGrid/>
        <w:spacing w:line="280" w:lineRule="exact"/>
        <w:ind w:leftChars="100" w:left="223" w:firstLineChars="100" w:firstLine="223"/>
        <w:rPr>
          <w:rFonts w:ascii="ＭＳ ゴシック" w:eastAsia="ＭＳ ゴシック" w:hAnsi="ＭＳ 明朝"/>
          <w:bCs/>
        </w:rPr>
      </w:pPr>
      <w:r w:rsidRPr="006B1A14">
        <w:rPr>
          <w:rFonts w:ascii="ＭＳ 明朝" w:hAnsi="ＭＳ 明朝" w:hint="eastAsia"/>
          <w:bCs/>
        </w:rPr>
        <w:t>提案内容</w:t>
      </w:r>
      <w:r w:rsidR="00AC6F6B" w:rsidRPr="006B1A14">
        <w:rPr>
          <w:rFonts w:ascii="ＭＳ 明朝" w:hAnsi="ＭＳ 明朝" w:hint="eastAsia"/>
          <w:bCs/>
        </w:rPr>
        <w:t>について、</w:t>
      </w:r>
      <w:r w:rsidR="00AC6F6B" w:rsidRPr="006B1A14">
        <w:rPr>
          <w:rFonts w:ascii="ＭＳ ゴシック" w:eastAsia="ＭＳ ゴシック" w:hAnsi="ＭＳ 明朝" w:hint="eastAsia"/>
          <w:bCs/>
        </w:rPr>
        <w:t>各道県アドバイザー・担当者</w:t>
      </w:r>
      <w:r w:rsidR="00BC596A" w:rsidRPr="006B1A14">
        <w:rPr>
          <w:rFonts w:ascii="ＭＳ ゴシック" w:eastAsia="ＭＳ ゴシック" w:hAnsi="ＭＳ 明朝" w:hint="eastAsia"/>
          <w:bCs/>
        </w:rPr>
        <w:t>等</w:t>
      </w:r>
      <w:r w:rsidR="00AC6F6B" w:rsidRPr="006B1A14">
        <w:rPr>
          <w:rFonts w:ascii="ＭＳ ゴシック" w:eastAsia="ＭＳ ゴシック" w:hAnsi="ＭＳ 明朝" w:hint="eastAsia"/>
          <w:bCs/>
        </w:rPr>
        <w:t>による</w:t>
      </w:r>
      <w:r w:rsidR="002D62DD" w:rsidRPr="006B1A14">
        <w:rPr>
          <w:rFonts w:ascii="ＭＳ ゴシック" w:eastAsia="ＭＳ ゴシック" w:hAnsi="ＭＳ 明朝" w:hint="eastAsia"/>
          <w:bCs/>
        </w:rPr>
        <w:t>選考</w:t>
      </w:r>
      <w:r w:rsidR="00AC6F6B" w:rsidRPr="006B1A14">
        <w:rPr>
          <w:rFonts w:ascii="ＭＳ ゴシック" w:eastAsia="ＭＳ ゴシック" w:hAnsi="ＭＳ 明朝" w:hint="eastAsia"/>
          <w:bCs/>
        </w:rPr>
        <w:t>（書類選考）</w:t>
      </w:r>
      <w:r w:rsidR="00AC6F6B" w:rsidRPr="006B1A14">
        <w:rPr>
          <w:rFonts w:ascii="ＭＳ 明朝" w:hAnsi="ＭＳ 明朝" w:hint="eastAsia"/>
          <w:bCs/>
        </w:rPr>
        <w:t>を経て決定する。</w:t>
      </w:r>
    </w:p>
    <w:p w:rsidR="00135681" w:rsidRPr="006B1A14" w:rsidRDefault="00AC6F6B" w:rsidP="007623A0">
      <w:pPr>
        <w:pStyle w:val="a3"/>
        <w:tabs>
          <w:tab w:val="left" w:pos="840"/>
        </w:tabs>
        <w:snapToGrid/>
        <w:spacing w:line="280" w:lineRule="exact"/>
        <w:ind w:leftChars="200" w:left="445"/>
        <w:rPr>
          <w:rFonts w:ascii="ＭＳ ゴシック" w:eastAsia="ＭＳ ゴシック" w:hAnsi="ＭＳ 明朝"/>
          <w:bCs/>
        </w:rPr>
      </w:pPr>
      <w:r w:rsidRPr="006B1A14">
        <w:rPr>
          <w:rFonts w:ascii="ＭＳ 明朝" w:hAnsi="ＭＳ 明朝" w:hint="eastAsia"/>
          <w:bCs/>
        </w:rPr>
        <w:t>なお、資料検討会の議論を踏まえ、</w:t>
      </w:r>
      <w:r w:rsidR="00FC41C5" w:rsidRPr="006B1A14">
        <w:rPr>
          <w:rFonts w:ascii="ＭＳ ゴシック" w:eastAsia="ＭＳ ゴシック" w:hAnsi="ＭＳ 明朝" w:hint="eastAsia"/>
          <w:bCs/>
        </w:rPr>
        <w:t>提案</w:t>
      </w:r>
      <w:r w:rsidRPr="006B1A14">
        <w:rPr>
          <w:rFonts w:ascii="ＭＳ ゴシック" w:eastAsia="ＭＳ ゴシック" w:hAnsi="ＭＳ 明朝" w:hint="eastAsia"/>
          <w:bCs/>
        </w:rPr>
        <w:t>内容の表現等について修正を求める</w:t>
      </w:r>
      <w:r w:rsidR="00135681" w:rsidRPr="006B1A14">
        <w:rPr>
          <w:rFonts w:ascii="ＭＳ ゴシック" w:eastAsia="ＭＳ ゴシック" w:hAnsi="ＭＳ 明朝" w:hint="eastAsia"/>
          <w:bCs/>
        </w:rPr>
        <w:t>場合</w:t>
      </w:r>
      <w:r w:rsidRPr="006B1A14">
        <w:rPr>
          <w:rFonts w:ascii="ＭＳ ゴシック" w:eastAsia="ＭＳ ゴシック" w:hAnsi="ＭＳ 明朝" w:hint="eastAsia"/>
          <w:bCs/>
        </w:rPr>
        <w:t>が</w:t>
      </w:r>
      <w:r w:rsidR="00135681" w:rsidRPr="006B1A14">
        <w:rPr>
          <w:rFonts w:ascii="ＭＳ ゴシック" w:eastAsia="ＭＳ ゴシック" w:hAnsi="ＭＳ 明朝" w:hint="eastAsia"/>
          <w:bCs/>
        </w:rPr>
        <w:t>ある。</w:t>
      </w:r>
    </w:p>
    <w:p w:rsidR="00135681" w:rsidRDefault="00135681">
      <w:pPr>
        <w:spacing w:line="280" w:lineRule="exact"/>
        <w:rPr>
          <w:rFonts w:ascii="ＭＳ ゴシック" w:eastAsia="ＭＳ ゴシック" w:hAnsi="ＭＳ ゴシック"/>
          <w:b/>
          <w:bCs/>
        </w:rPr>
      </w:pPr>
    </w:p>
    <w:p w:rsidR="00135681" w:rsidRPr="006B1A14" w:rsidRDefault="00AC6F6B">
      <w:pPr>
        <w:spacing w:line="280" w:lineRule="exact"/>
        <w:rPr>
          <w:rFonts w:ascii="ＭＳ ゴシック" w:eastAsia="ＭＳ ゴシック" w:hAnsi="ＭＳ ゴシック"/>
          <w:bCs/>
        </w:rPr>
      </w:pPr>
      <w:r w:rsidRPr="006B1A14">
        <w:rPr>
          <w:rFonts w:ascii="ＭＳ ゴシック" w:eastAsia="ＭＳ ゴシック" w:hAnsi="ＭＳ ゴシック" w:hint="eastAsia"/>
          <w:bCs/>
        </w:rPr>
        <w:t>６</w:t>
      </w:r>
      <w:r w:rsidR="00135681" w:rsidRPr="006B1A14">
        <w:rPr>
          <w:rFonts w:ascii="ＭＳ ゴシック" w:eastAsia="ＭＳ ゴシック" w:hAnsi="ＭＳ ゴシック" w:hint="eastAsia"/>
          <w:bCs/>
        </w:rPr>
        <w:t xml:space="preserve">　参加費用等</w:t>
      </w:r>
    </w:p>
    <w:p w:rsidR="00135681" w:rsidRPr="006B1A14" w:rsidRDefault="00135681">
      <w:pPr>
        <w:spacing w:line="280" w:lineRule="exact"/>
        <w:rPr>
          <w:rFonts w:ascii="ＭＳ ゴシック" w:eastAsia="ＭＳ ゴシック" w:hAnsi="ＭＳ ゴシック"/>
          <w:bCs/>
        </w:rPr>
      </w:pPr>
      <w:r w:rsidRPr="006B1A14">
        <w:rPr>
          <w:rFonts w:ascii="ＭＳ ゴシック" w:eastAsia="ＭＳ ゴシック" w:hAnsi="ＭＳ ゴシック" w:hint="eastAsia"/>
          <w:bCs/>
        </w:rPr>
        <w:t xml:space="preserve">　</w:t>
      </w:r>
      <w:r w:rsidRPr="006B1A14">
        <w:rPr>
          <w:rFonts w:ascii="ＭＳ 明朝" w:hAnsi="ＭＳ 明朝"/>
        </w:rPr>
        <w:t>(1) 出展料</w:t>
      </w:r>
      <w:r w:rsidRPr="006B1A14">
        <w:rPr>
          <w:rFonts w:ascii="ＭＳ 明朝" w:hAnsi="ＭＳ 明朝" w:hint="eastAsia"/>
        </w:rPr>
        <w:t xml:space="preserve">　</w:t>
      </w:r>
      <w:r w:rsidRPr="006B1A14">
        <w:rPr>
          <w:rFonts w:ascii="ＭＳ ゴシック" w:eastAsia="ＭＳ ゴシック" w:hAnsi="ＭＳ ゴシック" w:hint="eastAsia"/>
          <w:bCs/>
        </w:rPr>
        <w:t>１ブース</w:t>
      </w:r>
      <w:r w:rsidR="007623A0" w:rsidRPr="006B1A14">
        <w:rPr>
          <w:rFonts w:ascii="ＭＳ ゴシック" w:eastAsia="ＭＳ ゴシック" w:hAnsi="ＭＳ ゴシック" w:hint="eastAsia"/>
          <w:bCs/>
        </w:rPr>
        <w:t>2</w:t>
      </w:r>
      <w:r w:rsidR="00B129FA" w:rsidRPr="006B1A14">
        <w:rPr>
          <w:rFonts w:ascii="ＭＳ ゴシック" w:eastAsia="ＭＳ ゴシック" w:hAnsi="ＭＳ ゴシック" w:hint="eastAsia"/>
          <w:bCs/>
        </w:rPr>
        <w:t>7</w:t>
      </w:r>
      <w:r w:rsidR="007623A0" w:rsidRPr="006B1A14">
        <w:rPr>
          <w:rFonts w:ascii="ＭＳ ゴシック" w:eastAsia="ＭＳ ゴシック" w:hAnsi="ＭＳ ゴシック" w:hint="eastAsia"/>
          <w:bCs/>
        </w:rPr>
        <w:t>,000</w:t>
      </w:r>
      <w:r w:rsidRPr="006B1A14">
        <w:rPr>
          <w:rFonts w:ascii="ＭＳ ゴシック" w:eastAsia="ＭＳ ゴシック" w:hAnsi="ＭＳ ゴシック"/>
          <w:bCs/>
        </w:rPr>
        <w:t>円(</w:t>
      </w:r>
      <w:r w:rsidR="007623A0" w:rsidRPr="006B1A14">
        <w:rPr>
          <w:rFonts w:ascii="ＭＳ ゴシック" w:eastAsia="ＭＳ ゴシック" w:hAnsi="ＭＳ ゴシック" w:hint="eastAsia"/>
          <w:bCs/>
        </w:rPr>
        <w:t>本体</w:t>
      </w:r>
      <w:r w:rsidRPr="006B1A14">
        <w:rPr>
          <w:rFonts w:ascii="ＭＳ ゴシック" w:eastAsia="ＭＳ ゴシック" w:hAnsi="ＭＳ ゴシック"/>
          <w:bCs/>
        </w:rPr>
        <w:t>)</w:t>
      </w:r>
      <w:r w:rsidR="007623A0" w:rsidRPr="006B1A14">
        <w:rPr>
          <w:rFonts w:ascii="ＭＳ ゴシック" w:eastAsia="ＭＳ ゴシック" w:hAnsi="ＭＳ ゴシック" w:hint="eastAsia"/>
          <w:bCs/>
        </w:rPr>
        <w:t>×消費税８％＝2</w:t>
      </w:r>
      <w:r w:rsidR="00B129FA" w:rsidRPr="006B1A14">
        <w:rPr>
          <w:rFonts w:ascii="ＭＳ ゴシック" w:eastAsia="ＭＳ ゴシック" w:hAnsi="ＭＳ ゴシック" w:hint="eastAsia"/>
          <w:bCs/>
        </w:rPr>
        <w:t>9</w:t>
      </w:r>
      <w:r w:rsidR="007623A0" w:rsidRPr="006B1A14">
        <w:rPr>
          <w:rFonts w:ascii="ＭＳ ゴシック" w:eastAsia="ＭＳ ゴシック" w:hAnsi="ＭＳ ゴシック" w:hint="eastAsia"/>
          <w:bCs/>
        </w:rPr>
        <w:t>,</w:t>
      </w:r>
      <w:r w:rsidR="00B129FA" w:rsidRPr="006B1A14">
        <w:rPr>
          <w:rFonts w:ascii="ＭＳ ゴシック" w:eastAsia="ＭＳ ゴシック" w:hAnsi="ＭＳ ゴシック" w:hint="eastAsia"/>
          <w:bCs/>
        </w:rPr>
        <w:t>1</w:t>
      </w:r>
      <w:r w:rsidR="00BC596A" w:rsidRPr="006B1A14">
        <w:rPr>
          <w:rFonts w:ascii="ＭＳ ゴシック" w:eastAsia="ＭＳ ゴシック" w:hAnsi="ＭＳ ゴシック" w:hint="eastAsia"/>
          <w:bCs/>
        </w:rPr>
        <w:t>6</w:t>
      </w:r>
      <w:r w:rsidR="007623A0" w:rsidRPr="006B1A14">
        <w:rPr>
          <w:rFonts w:ascii="ＭＳ ゴシック" w:eastAsia="ＭＳ ゴシック" w:hAnsi="ＭＳ ゴシック" w:hint="eastAsia"/>
          <w:bCs/>
        </w:rPr>
        <w:t>0円</w:t>
      </w:r>
    </w:p>
    <w:p w:rsidR="00135681" w:rsidRDefault="00135681">
      <w:pPr>
        <w:pStyle w:val="a3"/>
        <w:tabs>
          <w:tab w:val="left" w:pos="840"/>
        </w:tabs>
        <w:snapToGrid/>
        <w:spacing w:line="280" w:lineRule="exact"/>
        <w:ind w:firstLineChars="100" w:firstLine="223"/>
        <w:rPr>
          <w:rFonts w:ascii="ＭＳ 明朝" w:hAnsi="ＭＳ 明朝"/>
        </w:rPr>
      </w:pPr>
      <w:r>
        <w:rPr>
          <w:rFonts w:ascii="ＭＳ 明朝" w:hAnsi="ＭＳ 明朝"/>
        </w:rPr>
        <w:t>(2) 交通費、宿泊費、荷物運搬費等の諸経費は各出展者の負担とする</w:t>
      </w:r>
    </w:p>
    <w:p w:rsidR="00135681" w:rsidRDefault="00135681">
      <w:pPr>
        <w:pStyle w:val="a3"/>
        <w:tabs>
          <w:tab w:val="left" w:pos="840"/>
        </w:tabs>
        <w:snapToGrid/>
        <w:spacing w:line="280" w:lineRule="exact"/>
        <w:ind w:leftChars="100" w:left="446" w:hangingChars="100" w:hanging="223"/>
        <w:rPr>
          <w:rFonts w:ascii="ＭＳ 明朝" w:hAnsi="ＭＳ 明朝"/>
        </w:rPr>
      </w:pPr>
      <w:r>
        <w:rPr>
          <w:rFonts w:ascii="ＭＳ 明朝" w:hAnsi="ＭＳ 明朝"/>
        </w:rPr>
        <w:t>(3) ブースの設置等会場全体の設営・撤去及びその費用負担は主催者が行う</w:t>
      </w:r>
    </w:p>
    <w:p w:rsidR="00E74B2C" w:rsidRPr="00E74B2C" w:rsidRDefault="00135681" w:rsidP="00E74B2C">
      <w:pPr>
        <w:pStyle w:val="a3"/>
        <w:tabs>
          <w:tab w:val="left" w:pos="840"/>
        </w:tabs>
        <w:snapToGrid/>
        <w:spacing w:line="280" w:lineRule="exact"/>
        <w:ind w:leftChars="100" w:left="446" w:hangingChars="100" w:hanging="223"/>
        <w:rPr>
          <w:rFonts w:ascii="ＭＳ 明朝" w:hAnsi="ＭＳ 明朝"/>
        </w:rPr>
      </w:pPr>
      <w:r>
        <w:rPr>
          <w:rFonts w:ascii="ＭＳ 明朝" w:hAnsi="ＭＳ 明朝"/>
        </w:rPr>
        <w:t>(4) 各ブース内の準備一切（費用負担含む）は出展者が行う</w:t>
      </w:r>
    </w:p>
    <w:p w:rsidR="00135681" w:rsidRPr="00E74B2C" w:rsidRDefault="00135681">
      <w:pPr>
        <w:pStyle w:val="a3"/>
        <w:tabs>
          <w:tab w:val="left" w:pos="840"/>
        </w:tabs>
        <w:snapToGrid/>
        <w:spacing w:line="280" w:lineRule="exact"/>
        <w:rPr>
          <w:rFonts w:ascii="ＭＳ 明朝" w:hAnsi="ＭＳ 明朝"/>
          <w:sz w:val="22"/>
        </w:rPr>
      </w:pPr>
    </w:p>
    <w:p w:rsidR="00135681" w:rsidRPr="006B1A14" w:rsidRDefault="004328A7" w:rsidP="006B1A14">
      <w:pPr>
        <w:pStyle w:val="a3"/>
        <w:tabs>
          <w:tab w:val="left" w:pos="840"/>
        </w:tabs>
        <w:snapToGrid/>
        <w:spacing w:afterLines="25" w:after="73" w:line="280" w:lineRule="exact"/>
        <w:rPr>
          <w:rFonts w:ascii="ＭＳ ゴシック" w:eastAsia="ＭＳ ゴシック" w:hAnsi="ＭＳ ゴシック"/>
          <w:bCs/>
          <w:sz w:val="28"/>
          <w:u w:val="single"/>
        </w:rPr>
      </w:pPr>
      <w:r w:rsidRPr="006B1A14">
        <w:rPr>
          <w:rFonts w:ascii="ＭＳ ゴシック" w:eastAsia="ＭＳ ゴシック" w:hAnsi="ＭＳ 明朝" w:hint="eastAsia"/>
          <w:bCs/>
          <w:sz w:val="22"/>
        </w:rPr>
        <w:t>７</w:t>
      </w:r>
      <w:r w:rsidR="00135681" w:rsidRPr="006B1A14">
        <w:rPr>
          <w:rFonts w:ascii="ＭＳ ゴシック" w:eastAsia="ＭＳ ゴシック" w:hAnsi="ＭＳ 明朝" w:hint="eastAsia"/>
          <w:bCs/>
          <w:sz w:val="22"/>
        </w:rPr>
        <w:t xml:space="preserve">　申込み締め切り</w:t>
      </w:r>
      <w:r w:rsidR="006B1A14">
        <w:rPr>
          <w:rFonts w:ascii="ＭＳ ゴシック" w:eastAsia="ＭＳ ゴシック" w:hAnsi="ＭＳ 明朝" w:hint="eastAsia"/>
          <w:bCs/>
          <w:sz w:val="22"/>
        </w:rPr>
        <w:t xml:space="preserve">　</w:t>
      </w:r>
      <w:r w:rsidR="00135681" w:rsidRPr="006B1A14">
        <w:rPr>
          <w:rFonts w:ascii="ＭＳ ゴシック" w:eastAsia="ＭＳ ゴシック" w:hAnsi="ＭＳ ゴシック" w:hint="eastAsia"/>
          <w:bCs/>
          <w:sz w:val="28"/>
          <w:u w:val="single"/>
        </w:rPr>
        <w:t>平成</w:t>
      </w:r>
      <w:r w:rsidR="00135681" w:rsidRPr="006B1A14">
        <w:rPr>
          <w:rFonts w:ascii="ＭＳ ゴシック" w:eastAsia="ＭＳ ゴシック" w:hAnsi="ＭＳ ゴシック"/>
          <w:bCs/>
          <w:sz w:val="28"/>
          <w:u w:val="single"/>
        </w:rPr>
        <w:t>2</w:t>
      </w:r>
      <w:r w:rsidR="003F0539">
        <w:rPr>
          <w:rFonts w:ascii="ＭＳ ゴシック" w:eastAsia="ＭＳ ゴシック" w:hAnsi="ＭＳ ゴシック" w:hint="eastAsia"/>
          <w:bCs/>
          <w:sz w:val="28"/>
          <w:u w:val="single"/>
        </w:rPr>
        <w:t>9</w:t>
      </w:r>
      <w:r w:rsidR="006D093C" w:rsidRPr="006B1A14">
        <w:rPr>
          <w:rFonts w:ascii="ＭＳ ゴシック" w:eastAsia="ＭＳ ゴシック" w:hAnsi="ＭＳ ゴシック"/>
          <w:bCs/>
          <w:sz w:val="28"/>
          <w:u w:val="single"/>
        </w:rPr>
        <w:t>年</w:t>
      </w:r>
      <w:r w:rsidR="003F0539">
        <w:rPr>
          <w:rFonts w:ascii="ＭＳ ゴシック" w:eastAsia="ＭＳ ゴシック" w:hAnsi="ＭＳ ゴシック" w:hint="eastAsia"/>
          <w:bCs/>
          <w:sz w:val="28"/>
          <w:u w:val="single"/>
        </w:rPr>
        <w:t>６</w:t>
      </w:r>
      <w:r w:rsidR="00135681" w:rsidRPr="006B1A14">
        <w:rPr>
          <w:rFonts w:ascii="ＭＳ ゴシック" w:eastAsia="ＭＳ ゴシック" w:hAnsi="ＭＳ ゴシック"/>
          <w:bCs/>
          <w:sz w:val="28"/>
          <w:u w:val="single"/>
        </w:rPr>
        <w:t>月</w:t>
      </w:r>
      <w:r w:rsidR="00E30EB5">
        <w:rPr>
          <w:rFonts w:ascii="ＭＳ ゴシック" w:eastAsia="ＭＳ ゴシック" w:hAnsi="ＭＳ ゴシック" w:hint="eastAsia"/>
          <w:bCs/>
          <w:sz w:val="28"/>
          <w:u w:val="single"/>
        </w:rPr>
        <w:t>12</w:t>
      </w:r>
      <w:r w:rsidR="00135681" w:rsidRPr="006B1A14">
        <w:rPr>
          <w:rFonts w:ascii="ＭＳ ゴシック" w:eastAsia="ＭＳ ゴシック" w:hAnsi="ＭＳ ゴシック"/>
          <w:bCs/>
          <w:sz w:val="28"/>
          <w:u w:val="single"/>
        </w:rPr>
        <w:t>日(</w:t>
      </w:r>
      <w:r w:rsidR="00E30EB5">
        <w:rPr>
          <w:rFonts w:ascii="ＭＳ ゴシック" w:eastAsia="ＭＳ ゴシック" w:hAnsi="ＭＳ ゴシック" w:hint="eastAsia"/>
          <w:bCs/>
          <w:sz w:val="28"/>
          <w:u w:val="single"/>
        </w:rPr>
        <w:t>月</w:t>
      </w:r>
      <w:r w:rsidR="00135681" w:rsidRPr="006B1A14">
        <w:rPr>
          <w:rFonts w:ascii="ＭＳ ゴシック" w:eastAsia="ＭＳ ゴシック" w:hAnsi="ＭＳ ゴシック"/>
          <w:bCs/>
          <w:sz w:val="28"/>
          <w:u w:val="single"/>
        </w:rPr>
        <w:t>)</w:t>
      </w:r>
      <w:r w:rsidR="00860694">
        <w:rPr>
          <w:rFonts w:ascii="ＭＳ ゴシック" w:eastAsia="ＭＳ ゴシック" w:hAnsi="ＭＳ ゴシック" w:hint="eastAsia"/>
          <w:bCs/>
          <w:sz w:val="28"/>
        </w:rPr>
        <w:t xml:space="preserve"> </w:t>
      </w:r>
      <w:r w:rsidR="00860694" w:rsidRPr="00860694">
        <w:rPr>
          <w:rFonts w:ascii="ＭＳ ゴシック" w:eastAsia="ＭＳ ゴシック" w:hAnsi="ＭＳ ゴシック" w:hint="eastAsia"/>
          <w:bCs/>
          <w:sz w:val="18"/>
          <w:u w:val="single"/>
        </w:rPr>
        <w:t>※共通パネル原稿は６月19日(月)</w:t>
      </w:r>
      <w:r w:rsidR="00860694">
        <w:rPr>
          <w:rFonts w:ascii="ＭＳ ゴシック" w:eastAsia="ＭＳ ゴシック" w:hAnsi="ＭＳ ゴシック" w:hint="eastAsia"/>
          <w:bCs/>
          <w:sz w:val="18"/>
          <w:u w:val="single"/>
        </w:rPr>
        <w:t>まで</w:t>
      </w:r>
    </w:p>
    <w:p w:rsidR="00135681" w:rsidRDefault="00135681">
      <w:pPr>
        <w:pStyle w:val="a3"/>
        <w:tabs>
          <w:tab w:val="left" w:pos="840"/>
        </w:tabs>
        <w:snapToGrid/>
        <w:spacing w:line="280" w:lineRule="exact"/>
        <w:rPr>
          <w:rFonts w:ascii="ＭＳ ゴシック" w:eastAsia="ＭＳ ゴシック" w:hAnsi="ＭＳ 明朝"/>
          <w:b/>
          <w:bCs/>
          <w:sz w:val="22"/>
        </w:rPr>
      </w:pPr>
    </w:p>
    <w:p w:rsidR="003F0539" w:rsidRPr="006B1A14" w:rsidRDefault="003F0539" w:rsidP="003F0539">
      <w:pPr>
        <w:pStyle w:val="a3"/>
        <w:tabs>
          <w:tab w:val="left" w:pos="840"/>
        </w:tabs>
        <w:snapToGrid/>
        <w:spacing w:line="280" w:lineRule="exact"/>
        <w:rPr>
          <w:rFonts w:ascii="ＭＳ ゴシック" w:eastAsia="ＭＳ ゴシック" w:hAnsi="ＭＳ 明朝"/>
          <w:bCs/>
          <w:sz w:val="22"/>
        </w:rPr>
      </w:pPr>
      <w:r w:rsidRPr="006B1A14">
        <w:rPr>
          <w:rFonts w:ascii="ＭＳ ゴシック" w:eastAsia="ＭＳ ゴシック" w:hAnsi="ＭＳ 明朝" w:hint="eastAsia"/>
          <w:bCs/>
          <w:sz w:val="22"/>
        </w:rPr>
        <w:t>８　今後の主なスケジュール</w:t>
      </w:r>
      <w:r w:rsidRPr="006B1A14">
        <w:rPr>
          <w:rFonts w:ascii="ＭＳ ゴシック" w:eastAsia="ＭＳ ゴシック" w:hAnsi="ＭＳ 明朝"/>
          <w:bCs/>
          <w:sz w:val="22"/>
        </w:rPr>
        <w:t>(予定)</w:t>
      </w:r>
    </w:p>
    <w:p w:rsidR="009B0773" w:rsidRDefault="003F0539" w:rsidP="009B0773">
      <w:pPr>
        <w:spacing w:line="280" w:lineRule="exact"/>
        <w:ind w:firstLine="240"/>
        <w:rPr>
          <w:rFonts w:ascii="ＭＳ 明朝" w:hAnsi="ＭＳ 明朝"/>
        </w:rPr>
      </w:pPr>
      <w:r>
        <w:rPr>
          <w:rFonts w:ascii="ＭＳ 明朝" w:hAnsi="ＭＳ 明朝"/>
        </w:rPr>
        <w:t xml:space="preserve">(1) </w:t>
      </w:r>
      <w:r w:rsidR="00541860" w:rsidRPr="009B1A38">
        <w:rPr>
          <w:rFonts w:ascii="ＭＳ 明朝" w:hAnsi="ＭＳ 明朝" w:hint="eastAsia"/>
        </w:rPr>
        <w:t>出展申込書</w:t>
      </w:r>
      <w:r>
        <w:rPr>
          <w:rFonts w:ascii="ＭＳ 明朝" w:hAnsi="ＭＳ 明朝"/>
        </w:rPr>
        <w:t xml:space="preserve">締め切り　　　　　　</w:t>
      </w:r>
      <w:r>
        <w:rPr>
          <w:rFonts w:ascii="ＭＳ 明朝" w:hAnsi="ＭＳ 明朝" w:hint="eastAsia"/>
        </w:rPr>
        <w:t xml:space="preserve">　　　　　平成29</w:t>
      </w:r>
      <w:r w:rsidR="00E134EE">
        <w:rPr>
          <w:rFonts w:ascii="ＭＳ 明朝" w:hAnsi="ＭＳ 明朝" w:hint="eastAsia"/>
        </w:rPr>
        <w:t>年６</w:t>
      </w:r>
      <w:r>
        <w:rPr>
          <w:rFonts w:ascii="ＭＳ 明朝" w:hAnsi="ＭＳ 明朝"/>
        </w:rPr>
        <w:t>月</w:t>
      </w:r>
      <w:r w:rsidR="00E30EB5">
        <w:rPr>
          <w:rFonts w:ascii="ＭＳ 明朝" w:hAnsi="ＭＳ 明朝" w:hint="eastAsia"/>
        </w:rPr>
        <w:t>12</w:t>
      </w:r>
      <w:r>
        <w:rPr>
          <w:rFonts w:ascii="ＭＳ 明朝" w:hAnsi="ＭＳ 明朝"/>
        </w:rPr>
        <w:t>日(</w:t>
      </w:r>
      <w:r w:rsidR="00E30EB5">
        <w:rPr>
          <w:rFonts w:ascii="ＭＳ 明朝" w:hAnsi="ＭＳ 明朝" w:hint="eastAsia"/>
        </w:rPr>
        <w:t>月</w:t>
      </w:r>
      <w:r>
        <w:rPr>
          <w:rFonts w:ascii="ＭＳ 明朝" w:hAnsi="ＭＳ 明朝"/>
        </w:rPr>
        <w:t>)</w:t>
      </w:r>
    </w:p>
    <w:p w:rsidR="009B0773" w:rsidRDefault="009B0773" w:rsidP="009B0773">
      <w:pPr>
        <w:spacing w:line="280" w:lineRule="exact"/>
        <w:ind w:firstLine="240"/>
        <w:rPr>
          <w:rFonts w:ascii="ＭＳ 明朝" w:hAnsi="ＭＳ 明朝"/>
        </w:rPr>
      </w:pPr>
      <w:r w:rsidRPr="009B0773">
        <w:rPr>
          <w:rFonts w:ascii="ＭＳ 明朝" w:hAnsi="ＭＳ ゴシック" w:hint="eastAsia"/>
          <w:szCs w:val="21"/>
        </w:rPr>
        <w:t>(2) 共通パネル原稿提出締め切り</w:t>
      </w:r>
      <w:r>
        <w:rPr>
          <w:rFonts w:ascii="ＭＳ 明朝" w:hAnsi="ＭＳ ゴシック" w:hint="eastAsia"/>
          <w:szCs w:val="21"/>
        </w:rPr>
        <w:t xml:space="preserve">　　　　　　　平成29年６月19日(月)</w:t>
      </w:r>
    </w:p>
    <w:p w:rsidR="009B0773" w:rsidRPr="009B0773" w:rsidRDefault="009B0773" w:rsidP="009B0773">
      <w:pPr>
        <w:spacing w:line="280" w:lineRule="exact"/>
        <w:ind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(3) </w:t>
      </w:r>
      <w:r w:rsidRPr="009B0773">
        <w:rPr>
          <w:rFonts w:ascii="ＭＳ 明朝" w:hAnsi="ＭＳ 明朝" w:hint="eastAsia"/>
        </w:rPr>
        <w:t>出展申込者による提案内容説明</w:t>
      </w:r>
      <w:r>
        <w:rPr>
          <w:rFonts w:ascii="ＭＳ 明朝" w:hAnsi="ＭＳ 明朝" w:hint="eastAsia"/>
        </w:rPr>
        <w:t xml:space="preserve">　　　　　　平成29年７</w:t>
      </w:r>
      <w:r w:rsidRPr="009B077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 ３</w:t>
      </w:r>
      <w:r w:rsidRPr="009B0773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(月)</w:t>
      </w:r>
      <w:r w:rsidRPr="009B0773">
        <w:rPr>
          <w:rFonts w:ascii="ＭＳ 明朝" w:hAnsi="ＭＳ 明朝" w:hint="eastAsia"/>
        </w:rPr>
        <w:t>～</w:t>
      </w:r>
      <w:r>
        <w:rPr>
          <w:rFonts w:ascii="ＭＳ 明朝" w:hAnsi="ＭＳ 明朝" w:hint="eastAsia"/>
        </w:rPr>
        <w:t>５</w:t>
      </w:r>
      <w:r w:rsidRPr="009B0773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(水)</w:t>
      </w:r>
    </w:p>
    <w:p w:rsidR="003F0539" w:rsidRDefault="003F0539" w:rsidP="003F0539">
      <w:pPr>
        <w:spacing w:line="280" w:lineRule="exact"/>
        <w:rPr>
          <w:rFonts w:ascii="ＭＳ 明朝" w:hAnsi="ＭＳ 明朝"/>
        </w:rPr>
      </w:pPr>
      <w:r>
        <w:rPr>
          <w:rFonts w:ascii="ＭＳ 明朝" w:hAnsi="ＭＳ ゴシック" w:hint="eastAsia"/>
          <w:sz w:val="22"/>
        </w:rPr>
        <w:t xml:space="preserve">　</w:t>
      </w:r>
      <w:r>
        <w:rPr>
          <w:rFonts w:ascii="ＭＳ 明朝" w:hAnsi="ＭＳ 明朝"/>
        </w:rPr>
        <w:t>(</w:t>
      </w:r>
      <w:r w:rsidR="00A64129">
        <w:rPr>
          <w:rFonts w:ascii="ＭＳ 明朝" w:hAnsi="ＭＳ 明朝" w:hint="eastAsia"/>
        </w:rPr>
        <w:t>4</w:t>
      </w:r>
      <w:r>
        <w:rPr>
          <w:rFonts w:ascii="ＭＳ 明朝" w:hAnsi="ＭＳ 明朝"/>
        </w:rPr>
        <w:t xml:space="preserve">) </w:t>
      </w:r>
      <w:r>
        <w:rPr>
          <w:rFonts w:ascii="ＭＳ 明朝" w:hAnsi="ＭＳ 明朝" w:hint="eastAsia"/>
        </w:rPr>
        <w:t xml:space="preserve">資料検討会（選考）　　　</w:t>
      </w:r>
      <w:r>
        <w:rPr>
          <w:rFonts w:ascii="ＭＳ 明朝" w:hAnsi="ＭＳ 明朝"/>
        </w:rPr>
        <w:t xml:space="preserve">　　　</w:t>
      </w:r>
      <w:r>
        <w:rPr>
          <w:rFonts w:ascii="ＭＳ 明朝" w:hAnsi="ＭＳ 明朝" w:hint="eastAsia"/>
        </w:rPr>
        <w:t xml:space="preserve">　　　　　平成29年７</w:t>
      </w:r>
      <w:r>
        <w:rPr>
          <w:rFonts w:ascii="ＭＳ 明朝" w:hAnsi="ＭＳ 明朝"/>
        </w:rPr>
        <w:t>月</w:t>
      </w:r>
      <w:r w:rsidR="002E51C1">
        <w:rPr>
          <w:rFonts w:ascii="ＭＳ 明朝" w:hAnsi="ＭＳ 明朝" w:hint="eastAsia"/>
        </w:rPr>
        <w:t>下</w:t>
      </w:r>
      <w:r>
        <w:rPr>
          <w:rFonts w:ascii="ＭＳ 明朝" w:hAnsi="ＭＳ 明朝" w:hint="eastAsia"/>
        </w:rPr>
        <w:t>旬</w:t>
      </w:r>
    </w:p>
    <w:p w:rsidR="003F0539" w:rsidRDefault="003F0539" w:rsidP="003F0539">
      <w:pPr>
        <w:spacing w:line="280" w:lineRule="exact"/>
        <w:rPr>
          <w:rFonts w:ascii="ＭＳ 明朝" w:hAnsi="ＭＳ ゴシック"/>
          <w:sz w:val="22"/>
        </w:rPr>
      </w:pPr>
      <w:r>
        <w:rPr>
          <w:rFonts w:ascii="ＭＳ 明朝" w:hAnsi="ＭＳ ゴシック" w:hint="eastAsia"/>
          <w:sz w:val="22"/>
        </w:rPr>
        <w:t xml:space="preserve">　</w:t>
      </w:r>
      <w:r>
        <w:rPr>
          <w:rFonts w:ascii="ＭＳ 明朝" w:hAnsi="ＭＳ 明朝"/>
        </w:rPr>
        <w:t>(</w:t>
      </w:r>
      <w:r w:rsidR="00A64129">
        <w:rPr>
          <w:rFonts w:ascii="ＭＳ 明朝" w:hAnsi="ＭＳ 明朝" w:hint="eastAsia"/>
        </w:rPr>
        <w:t>5</w:t>
      </w:r>
      <w:r>
        <w:rPr>
          <w:rFonts w:ascii="ＭＳ 明朝" w:hAnsi="ＭＳ 明朝"/>
        </w:rPr>
        <w:t>) 出展</w:t>
      </w:r>
      <w:r>
        <w:rPr>
          <w:rFonts w:ascii="ＭＳ 明朝" w:hAnsi="ＭＳ 明朝" w:hint="eastAsia"/>
        </w:rPr>
        <w:t>者</w:t>
      </w:r>
      <w:r>
        <w:rPr>
          <w:rFonts w:ascii="ＭＳ 明朝" w:hAnsi="ＭＳ 明朝"/>
        </w:rPr>
        <w:t xml:space="preserve">決定通知　　　　　</w:t>
      </w:r>
      <w:r>
        <w:rPr>
          <w:rFonts w:ascii="ＭＳ 明朝" w:hAnsi="ＭＳ 明朝" w:hint="eastAsia"/>
        </w:rPr>
        <w:t xml:space="preserve">　　　　　　　　平成29年10</w:t>
      </w:r>
      <w:r>
        <w:rPr>
          <w:rFonts w:ascii="ＭＳ 明朝" w:hAnsi="ＭＳ 明朝"/>
        </w:rPr>
        <w:t>月</w:t>
      </w:r>
      <w:r>
        <w:rPr>
          <w:rFonts w:ascii="ＭＳ 明朝" w:hAnsi="ＭＳ 明朝" w:hint="eastAsia"/>
        </w:rPr>
        <w:t>中</w:t>
      </w:r>
      <w:r>
        <w:rPr>
          <w:rFonts w:ascii="ＭＳ 明朝" w:hAnsi="ＭＳ 明朝"/>
        </w:rPr>
        <w:t>旬</w:t>
      </w:r>
    </w:p>
    <w:p w:rsidR="003F0539" w:rsidRDefault="003F0539" w:rsidP="003F0539">
      <w:pPr>
        <w:spacing w:line="280" w:lineRule="exact"/>
        <w:rPr>
          <w:rFonts w:ascii="ＭＳ 明朝" w:hAnsi="ＭＳ 明朝"/>
        </w:rPr>
      </w:pPr>
      <w:r>
        <w:rPr>
          <w:rFonts w:ascii="ＭＳ 明朝" w:hAnsi="ＭＳ ゴシック" w:hint="eastAsia"/>
          <w:sz w:val="22"/>
        </w:rPr>
        <w:t xml:space="preserve">　</w:t>
      </w:r>
      <w:r>
        <w:rPr>
          <w:rFonts w:ascii="ＭＳ 明朝" w:hAnsi="ＭＳ 明朝"/>
        </w:rPr>
        <w:t>(</w:t>
      </w:r>
      <w:r w:rsidR="00A64129">
        <w:rPr>
          <w:rFonts w:ascii="ＭＳ 明朝" w:hAnsi="ＭＳ 明朝" w:hint="eastAsia"/>
        </w:rPr>
        <w:t>6</w:t>
      </w:r>
      <w:r>
        <w:rPr>
          <w:rFonts w:ascii="ＭＳ 明朝" w:hAnsi="ＭＳ 明朝"/>
        </w:rPr>
        <w:t>) 出展者説明会</w:t>
      </w:r>
      <w:r>
        <w:rPr>
          <w:rFonts w:ascii="ＭＳ 明朝" w:hAnsi="ＭＳ 明朝" w:hint="eastAsia"/>
        </w:rPr>
        <w:t>・商談会プレゼンセミナー</w:t>
      </w:r>
      <w:r>
        <w:rPr>
          <w:rFonts w:ascii="ＭＳ 明朝" w:hAnsi="ＭＳ 明朝"/>
        </w:rPr>
        <w:t xml:space="preserve">　　</w:t>
      </w:r>
      <w:r>
        <w:rPr>
          <w:rFonts w:ascii="ＭＳ 明朝" w:hAnsi="ＭＳ 明朝" w:hint="eastAsia"/>
        </w:rPr>
        <w:t>平成29年</w:t>
      </w:r>
      <w:r>
        <w:rPr>
          <w:rFonts w:ascii="ＭＳ 明朝" w:hAnsi="ＭＳ 明朝"/>
        </w:rPr>
        <w:t>11月下旬</w:t>
      </w:r>
    </w:p>
    <w:p w:rsidR="003F0539" w:rsidRDefault="003F0539" w:rsidP="003F0539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</w:rPr>
        <w:t>(</w:t>
      </w:r>
      <w:r w:rsidR="00A64129">
        <w:rPr>
          <w:rFonts w:ascii="ＭＳ 明朝" w:hAnsi="ＭＳ 明朝" w:hint="eastAsia"/>
        </w:rPr>
        <w:t>7</w:t>
      </w:r>
      <w:r>
        <w:rPr>
          <w:rFonts w:ascii="ＭＳ 明朝" w:hAnsi="ＭＳ 明朝"/>
        </w:rPr>
        <w:t xml:space="preserve">) 展示商談会　　　　　　　　　　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/>
        </w:rPr>
        <w:t>平成</w:t>
      </w:r>
      <w:r>
        <w:rPr>
          <w:rFonts w:ascii="ＭＳ 明朝" w:hAnsi="ＭＳ 明朝" w:hint="eastAsia"/>
        </w:rPr>
        <w:t>30</w:t>
      </w:r>
      <w:r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/>
        </w:rPr>
        <w:t>月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/>
        </w:rPr>
        <w:t>日(</w:t>
      </w:r>
      <w:r>
        <w:rPr>
          <w:rFonts w:ascii="ＭＳ 明朝" w:hAnsi="ＭＳ 明朝" w:hint="eastAsia"/>
        </w:rPr>
        <w:t>木</w:t>
      </w:r>
      <w:r>
        <w:rPr>
          <w:rFonts w:ascii="ＭＳ 明朝" w:hAnsi="ＭＳ 明朝"/>
        </w:rPr>
        <w:t>)、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/>
        </w:rPr>
        <w:t>日(</w:t>
      </w:r>
      <w:r>
        <w:rPr>
          <w:rFonts w:ascii="ＭＳ 明朝" w:hAnsi="ＭＳ 明朝" w:hint="eastAsia"/>
        </w:rPr>
        <w:t>金</w:t>
      </w:r>
      <w:r>
        <w:rPr>
          <w:rFonts w:ascii="ＭＳ 明朝" w:hAnsi="ＭＳ 明朝"/>
        </w:rPr>
        <w:t>)</w:t>
      </w:r>
    </w:p>
    <w:p w:rsidR="003F0539" w:rsidRDefault="003F0539" w:rsidP="003F0539">
      <w:pPr>
        <w:spacing w:line="280" w:lineRule="exact"/>
        <w:rPr>
          <w:rFonts w:ascii="ＭＳ 明朝" w:hAnsi="ＭＳ 明朝"/>
        </w:rPr>
      </w:pPr>
    </w:p>
    <w:p w:rsidR="00FC41C5" w:rsidRPr="006B1A14" w:rsidRDefault="00FC41C5" w:rsidP="00FC41C5">
      <w:pPr>
        <w:spacing w:line="280" w:lineRule="exact"/>
        <w:rPr>
          <w:rFonts w:ascii="ＭＳ ゴシック" w:eastAsia="ＭＳ ゴシック" w:hAnsi="ＭＳ ゴシック"/>
          <w:bCs/>
          <w:sz w:val="22"/>
        </w:rPr>
      </w:pPr>
      <w:r w:rsidRPr="006B1A14">
        <w:rPr>
          <w:rFonts w:ascii="ＭＳ ゴシック" w:eastAsia="ＭＳ ゴシック" w:hAnsi="ＭＳ ゴシック" w:hint="eastAsia"/>
          <w:bCs/>
          <w:sz w:val="22"/>
        </w:rPr>
        <w:t>９　留意事項</w:t>
      </w:r>
    </w:p>
    <w:p w:rsidR="00F57D93" w:rsidRPr="00E134EE" w:rsidRDefault="00F57D93">
      <w:pPr>
        <w:spacing w:line="280" w:lineRule="exact"/>
        <w:rPr>
          <w:rFonts w:ascii="ＭＳ 明朝" w:hAnsi="ＭＳ 明朝"/>
          <w:bCs/>
        </w:rPr>
      </w:pPr>
      <w:r w:rsidRPr="00E134EE">
        <w:rPr>
          <w:rFonts w:ascii="ＭＳ 明朝" w:hAnsi="ＭＳ 明朝" w:hint="eastAsia"/>
          <w:bCs/>
        </w:rPr>
        <w:t xml:space="preserve">　・　展示にあたっては、原則として試作品等を展示</w:t>
      </w:r>
      <w:r w:rsidR="00486919" w:rsidRPr="00E134EE">
        <w:rPr>
          <w:rFonts w:ascii="ＭＳ 明朝" w:hAnsi="ＭＳ 明朝" w:hint="eastAsia"/>
          <w:bCs/>
        </w:rPr>
        <w:t>していただきますのでご準備願います</w:t>
      </w:r>
      <w:r w:rsidRPr="00E134EE">
        <w:rPr>
          <w:rFonts w:ascii="ＭＳ 明朝" w:hAnsi="ＭＳ 明朝" w:hint="eastAsia"/>
          <w:bCs/>
        </w:rPr>
        <w:t>。</w:t>
      </w:r>
    </w:p>
    <w:p w:rsidR="00FC41C5" w:rsidRDefault="00FC41C5">
      <w:pPr>
        <w:spacing w:line="280" w:lineRule="exact"/>
        <w:rPr>
          <w:rFonts w:ascii="ＭＳ 明朝" w:hAnsi="ＭＳ 明朝"/>
          <w:bCs/>
        </w:rPr>
      </w:pPr>
      <w:r w:rsidRPr="00FC41C5">
        <w:rPr>
          <w:rFonts w:ascii="ＭＳ 明朝" w:hAnsi="ＭＳ 明朝" w:hint="eastAsia"/>
          <w:bCs/>
        </w:rPr>
        <w:t xml:space="preserve">　</w:t>
      </w:r>
      <w:r w:rsidR="00E74B2C">
        <w:rPr>
          <w:rFonts w:ascii="ＭＳ 明朝" w:hAnsi="ＭＳ 明朝" w:hint="eastAsia"/>
          <w:bCs/>
        </w:rPr>
        <w:t>・</w:t>
      </w:r>
      <w:r>
        <w:rPr>
          <w:rFonts w:ascii="ＭＳ 明朝" w:hAnsi="ＭＳ 明朝" w:hint="eastAsia"/>
          <w:bCs/>
        </w:rPr>
        <w:t xml:space="preserve">　出展者決定通知</w:t>
      </w:r>
      <w:r w:rsidR="006B1A14">
        <w:rPr>
          <w:rFonts w:ascii="ＭＳ 明朝" w:hAnsi="ＭＳ 明朝" w:hint="eastAsia"/>
          <w:bCs/>
        </w:rPr>
        <w:t>を</w:t>
      </w:r>
      <w:r w:rsidR="00FB182C">
        <w:rPr>
          <w:rFonts w:ascii="ＭＳ 明朝" w:hAnsi="ＭＳ 明朝" w:hint="eastAsia"/>
          <w:bCs/>
        </w:rPr>
        <w:t>受領</w:t>
      </w:r>
      <w:r>
        <w:rPr>
          <w:rFonts w:ascii="ＭＳ 明朝" w:hAnsi="ＭＳ 明朝" w:hint="eastAsia"/>
          <w:bCs/>
        </w:rPr>
        <w:t>後</w:t>
      </w:r>
      <w:r w:rsidR="006B1A14">
        <w:rPr>
          <w:rFonts w:ascii="ＭＳ 明朝" w:hAnsi="ＭＳ 明朝" w:hint="eastAsia"/>
          <w:bCs/>
        </w:rPr>
        <w:t>に</w:t>
      </w:r>
      <w:r>
        <w:rPr>
          <w:rFonts w:ascii="ＭＳ 明朝" w:hAnsi="ＭＳ 明朝" w:hint="eastAsia"/>
          <w:bCs/>
        </w:rPr>
        <w:t>出展</w:t>
      </w:r>
      <w:r w:rsidR="006B1A14">
        <w:rPr>
          <w:rFonts w:ascii="ＭＳ 明朝" w:hAnsi="ＭＳ 明朝" w:hint="eastAsia"/>
          <w:bCs/>
        </w:rPr>
        <w:t>を</w:t>
      </w:r>
      <w:r>
        <w:rPr>
          <w:rFonts w:ascii="ＭＳ 明朝" w:hAnsi="ＭＳ 明朝" w:hint="eastAsia"/>
          <w:bCs/>
        </w:rPr>
        <w:t>辞退</w:t>
      </w:r>
      <w:r w:rsidR="006B1A14">
        <w:rPr>
          <w:rFonts w:ascii="ＭＳ 明朝" w:hAnsi="ＭＳ 明朝" w:hint="eastAsia"/>
          <w:bCs/>
        </w:rPr>
        <w:t>することを</w:t>
      </w:r>
      <w:r>
        <w:rPr>
          <w:rFonts w:ascii="ＭＳ 明朝" w:hAnsi="ＭＳ 明朝" w:hint="eastAsia"/>
          <w:bCs/>
        </w:rPr>
        <w:t>認めませんので、ご留意願います。</w:t>
      </w:r>
    </w:p>
    <w:p w:rsidR="00A64129" w:rsidRPr="00A64129" w:rsidRDefault="00E74B2C" w:rsidP="00A64129">
      <w:pPr>
        <w:pStyle w:val="a3"/>
        <w:tabs>
          <w:tab w:val="left" w:pos="840"/>
        </w:tabs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  <w:bCs/>
        </w:rPr>
        <w:t xml:space="preserve">　・　</w:t>
      </w:r>
      <w:r>
        <w:rPr>
          <w:rFonts w:ascii="ＭＳ 明朝" w:hAnsi="ＭＳ 明朝" w:hint="eastAsia"/>
        </w:rPr>
        <w:t>出展</w:t>
      </w:r>
      <w:r w:rsidR="00FB182C">
        <w:rPr>
          <w:rFonts w:ascii="ＭＳ 明朝" w:hAnsi="ＭＳ 明朝" w:hint="eastAsia"/>
        </w:rPr>
        <w:t>の際</w:t>
      </w:r>
      <w:r>
        <w:rPr>
          <w:rFonts w:ascii="ＭＳ 明朝" w:hAnsi="ＭＳ 明朝" w:hint="eastAsia"/>
        </w:rPr>
        <w:t>は、</w:t>
      </w:r>
      <w:r w:rsidR="00FB182C">
        <w:rPr>
          <w:rFonts w:ascii="ＭＳ 明朝" w:hAnsi="ＭＳ 明朝" w:hint="eastAsia"/>
        </w:rPr>
        <w:t>常時</w:t>
      </w:r>
      <w:r>
        <w:rPr>
          <w:rFonts w:ascii="ＭＳ 明朝" w:hAnsi="ＭＳ 明朝" w:hint="eastAsia"/>
        </w:rPr>
        <w:t>２名以上</w:t>
      </w:r>
      <w:r w:rsidR="00FB182C">
        <w:rPr>
          <w:rFonts w:ascii="ＭＳ 明朝" w:hAnsi="ＭＳ 明朝" w:hint="eastAsia"/>
        </w:rPr>
        <w:t>でブース対応を</w:t>
      </w:r>
      <w:r w:rsidR="00B129FA">
        <w:rPr>
          <w:rFonts w:ascii="ＭＳ 明朝" w:hAnsi="ＭＳ 明朝" w:hint="eastAsia"/>
        </w:rPr>
        <w:t>行って</w:t>
      </w:r>
      <w:r w:rsidR="00FB182C">
        <w:rPr>
          <w:rFonts w:ascii="ＭＳ 明朝" w:hAnsi="ＭＳ 明朝" w:hint="eastAsia"/>
        </w:rPr>
        <w:t>いただきますので</w:t>
      </w:r>
      <w:r>
        <w:rPr>
          <w:rFonts w:ascii="ＭＳ 明朝" w:hAnsi="ＭＳ 明朝" w:hint="eastAsia"/>
        </w:rPr>
        <w:t>、</w:t>
      </w:r>
      <w:r w:rsidR="00A64129" w:rsidRPr="00A64129">
        <w:rPr>
          <w:rFonts w:ascii="ＭＳ 明朝" w:hAnsi="ＭＳ 明朝" w:hint="eastAsia"/>
        </w:rPr>
        <w:t>あらかじめご留意願</w:t>
      </w:r>
    </w:p>
    <w:p w:rsidR="00E74B2C" w:rsidRPr="003A60F1" w:rsidRDefault="00A64129" w:rsidP="00A64129">
      <w:pPr>
        <w:pStyle w:val="a3"/>
        <w:tabs>
          <w:tab w:val="left" w:pos="840"/>
        </w:tabs>
        <w:snapToGrid/>
        <w:spacing w:line="280" w:lineRule="exact"/>
        <w:rPr>
          <w:rFonts w:ascii="ＭＳ 明朝" w:hAnsi="ＭＳ 明朝"/>
          <w:sz w:val="22"/>
        </w:rPr>
      </w:pPr>
      <w:r w:rsidRPr="00A64129">
        <w:rPr>
          <w:rFonts w:ascii="ＭＳ 明朝" w:hAnsi="ＭＳ 明朝" w:hint="eastAsia"/>
        </w:rPr>
        <w:t xml:space="preserve">　　います。</w:t>
      </w:r>
    </w:p>
    <w:sectPr w:rsidR="00E74B2C" w:rsidRPr="003A60F1" w:rsidSect="00F57D93">
      <w:footerReference w:type="even" r:id="rId9"/>
      <w:pgSz w:w="11906" w:h="16838" w:code="9"/>
      <w:pgMar w:top="907" w:right="1021" w:bottom="567" w:left="1247" w:header="851" w:footer="992" w:gutter="0"/>
      <w:cols w:space="425"/>
      <w:docGrid w:type="linesAndChars" w:linePitch="293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F1" w:rsidRDefault="003579F1">
      <w:r>
        <w:separator/>
      </w:r>
    </w:p>
  </w:endnote>
  <w:endnote w:type="continuationSeparator" w:id="0">
    <w:p w:rsidR="003579F1" w:rsidRDefault="0035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539" w:rsidRDefault="003F05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0539" w:rsidRDefault="003F05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F1" w:rsidRDefault="003579F1">
      <w:r>
        <w:separator/>
      </w:r>
    </w:p>
  </w:footnote>
  <w:footnote w:type="continuationSeparator" w:id="0">
    <w:p w:rsidR="003579F1" w:rsidRDefault="0035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3AE"/>
    <w:multiLevelType w:val="hybridMultilevel"/>
    <w:tmpl w:val="14986316"/>
    <w:lvl w:ilvl="0" w:tplc="AD26FB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F663E80">
      <w:start w:val="11"/>
      <w:numFmt w:val="decimal"/>
      <w:lvlText w:val="%3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3" w:tplc="A94C6A3E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0FE08AE"/>
    <w:multiLevelType w:val="hybridMultilevel"/>
    <w:tmpl w:val="3B64CCD0"/>
    <w:lvl w:ilvl="0" w:tplc="EE32B6F4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8471A9"/>
    <w:multiLevelType w:val="hybridMultilevel"/>
    <w:tmpl w:val="B5DC2B1A"/>
    <w:lvl w:ilvl="0" w:tplc="1EFAB1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57F332A"/>
    <w:multiLevelType w:val="hybridMultilevel"/>
    <w:tmpl w:val="E7BCA736"/>
    <w:lvl w:ilvl="0" w:tplc="9B464912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3782C8F8">
      <w:start w:val="1"/>
      <w:numFmt w:val="decimalFullWidth"/>
      <w:lvlText w:val="（%2）"/>
      <w:lvlJc w:val="left"/>
      <w:pPr>
        <w:tabs>
          <w:tab w:val="num" w:pos="1379"/>
        </w:tabs>
        <w:ind w:left="137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>
    <w:nsid w:val="26653006"/>
    <w:multiLevelType w:val="hybridMultilevel"/>
    <w:tmpl w:val="671AD358"/>
    <w:lvl w:ilvl="0" w:tplc="6848179A">
      <w:start w:val="1"/>
      <w:numFmt w:val="decimalEnclosedCircle"/>
      <w:lvlText w:val="%1"/>
      <w:lvlJc w:val="left"/>
      <w:pPr>
        <w:tabs>
          <w:tab w:val="num" w:pos="777"/>
        </w:tabs>
        <w:ind w:left="777" w:hanging="420"/>
      </w:pPr>
      <w:rPr>
        <w:rFonts w:hint="eastAsia"/>
      </w:rPr>
    </w:lvl>
    <w:lvl w:ilvl="1" w:tplc="070A6A72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2" w:tplc="930EE408">
      <w:start w:val="1"/>
      <w:numFmt w:val="bullet"/>
      <w:lvlText w:val="※"/>
      <w:lvlJc w:val="left"/>
      <w:pPr>
        <w:tabs>
          <w:tab w:val="num" w:pos="1557"/>
        </w:tabs>
        <w:ind w:left="1557" w:hanging="360"/>
      </w:pPr>
      <w:rPr>
        <w:rFonts w:ascii="ＭＳ 明朝" w:eastAsia="ＭＳ 明朝" w:hAnsi="ＭＳ 明朝" w:cs="Times New Roman" w:hint="eastAsia"/>
      </w:rPr>
    </w:lvl>
    <w:lvl w:ilvl="3" w:tplc="88943938">
      <w:start w:val="1"/>
      <w:numFmt w:val="decimalFullWidth"/>
      <w:lvlText w:val="（%4）"/>
      <w:lvlJc w:val="left"/>
      <w:pPr>
        <w:tabs>
          <w:tab w:val="num" w:pos="2337"/>
        </w:tabs>
        <w:ind w:left="2337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5">
    <w:nsid w:val="2EDC6BD4"/>
    <w:multiLevelType w:val="hybridMultilevel"/>
    <w:tmpl w:val="EE70DB30"/>
    <w:lvl w:ilvl="0" w:tplc="9C3403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5595092"/>
    <w:multiLevelType w:val="hybridMultilevel"/>
    <w:tmpl w:val="3DD0C010"/>
    <w:lvl w:ilvl="0" w:tplc="A662A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65CF0C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C5B069B8">
      <w:start w:val="1"/>
      <w:numFmt w:val="bullet"/>
      <w:lvlText w:val="※"/>
      <w:lvlJc w:val="left"/>
      <w:pPr>
        <w:tabs>
          <w:tab w:val="num" w:pos="1305"/>
        </w:tabs>
        <w:ind w:left="1305" w:hanging="465"/>
      </w:pPr>
      <w:rPr>
        <w:rFonts w:ascii="Times New Roman" w:eastAsia="ＭＳ 明朝" w:hAnsi="Times New Roman" w:cs="Times New Roman" w:hint="default"/>
      </w:rPr>
    </w:lvl>
    <w:lvl w:ilvl="3" w:tplc="CA1C139C">
      <w:start w:val="1"/>
      <w:numFmt w:val="decimalEnclosedCircle"/>
      <w:lvlText w:val="%4"/>
      <w:lvlJc w:val="left"/>
      <w:pPr>
        <w:tabs>
          <w:tab w:val="num" w:pos="1725"/>
        </w:tabs>
        <w:ind w:left="1725" w:hanging="46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CB07A62"/>
    <w:multiLevelType w:val="hybridMultilevel"/>
    <w:tmpl w:val="EA7A0B48"/>
    <w:lvl w:ilvl="0" w:tplc="B0E023B2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>
    <w:nsid w:val="47F13992"/>
    <w:multiLevelType w:val="hybridMultilevel"/>
    <w:tmpl w:val="559465C0"/>
    <w:lvl w:ilvl="0" w:tplc="78A82E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B1A6BA0"/>
    <w:multiLevelType w:val="hybridMultilevel"/>
    <w:tmpl w:val="360CF680"/>
    <w:lvl w:ilvl="0" w:tplc="8544E59C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F2867EC"/>
    <w:multiLevelType w:val="hybridMultilevel"/>
    <w:tmpl w:val="ECDEB68E"/>
    <w:lvl w:ilvl="0" w:tplc="DADE24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4EE2024">
      <w:start w:val="10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eastAsia"/>
        <w:sz w:val="21"/>
      </w:rPr>
    </w:lvl>
    <w:lvl w:ilvl="2" w:tplc="193097FE">
      <w:start w:val="1"/>
      <w:numFmt w:val="decimalEnclosedCircle"/>
      <w:lvlText w:val="%3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7494201"/>
    <w:multiLevelType w:val="hybridMultilevel"/>
    <w:tmpl w:val="BAD61EA0"/>
    <w:lvl w:ilvl="0" w:tplc="247E71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AD1488B"/>
    <w:multiLevelType w:val="hybridMultilevel"/>
    <w:tmpl w:val="1E4A50B4"/>
    <w:lvl w:ilvl="0" w:tplc="BF2A5696">
      <w:start w:val="1"/>
      <w:numFmt w:val="decimalFullWidth"/>
      <w:lvlText w:val="（%1）"/>
      <w:lvlJc w:val="left"/>
      <w:pPr>
        <w:tabs>
          <w:tab w:val="num" w:pos="1165"/>
        </w:tabs>
        <w:ind w:left="11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3">
    <w:nsid w:val="66BB6902"/>
    <w:multiLevelType w:val="hybridMultilevel"/>
    <w:tmpl w:val="9DE8432C"/>
    <w:lvl w:ilvl="0" w:tplc="A1BAD52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24109EF"/>
    <w:multiLevelType w:val="hybridMultilevel"/>
    <w:tmpl w:val="7CC651AC"/>
    <w:lvl w:ilvl="0" w:tplc="39E436EC">
      <w:start w:val="1"/>
      <w:numFmt w:val="decimalEnclosedCircle"/>
      <w:lvlText w:val="%1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>
    <w:nsid w:val="7DF326CB"/>
    <w:multiLevelType w:val="hybridMultilevel"/>
    <w:tmpl w:val="EC4CDA7C"/>
    <w:lvl w:ilvl="0" w:tplc="A6EAEB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6"/>
  </w:num>
  <w:num w:numId="14">
    <w:abstractNumId w:val="1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223"/>
  <w:drawingGridVerticalSpacing w:val="293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A0"/>
    <w:rsid w:val="000250C0"/>
    <w:rsid w:val="000E2E28"/>
    <w:rsid w:val="00135681"/>
    <w:rsid w:val="00147713"/>
    <w:rsid w:val="001E30A8"/>
    <w:rsid w:val="001F01BA"/>
    <w:rsid w:val="00211197"/>
    <w:rsid w:val="002D62DD"/>
    <w:rsid w:val="002E0556"/>
    <w:rsid w:val="002E51C1"/>
    <w:rsid w:val="00301E59"/>
    <w:rsid w:val="003415B6"/>
    <w:rsid w:val="003579F1"/>
    <w:rsid w:val="003A60F1"/>
    <w:rsid w:val="003A68D7"/>
    <w:rsid w:val="003F0539"/>
    <w:rsid w:val="004328A7"/>
    <w:rsid w:val="00486919"/>
    <w:rsid w:val="0051246A"/>
    <w:rsid w:val="00537327"/>
    <w:rsid w:val="00541860"/>
    <w:rsid w:val="00563D85"/>
    <w:rsid w:val="006B1A14"/>
    <w:rsid w:val="006D093C"/>
    <w:rsid w:val="00754991"/>
    <w:rsid w:val="007623A0"/>
    <w:rsid w:val="007739DF"/>
    <w:rsid w:val="00860694"/>
    <w:rsid w:val="008B2C9F"/>
    <w:rsid w:val="009062AB"/>
    <w:rsid w:val="00940541"/>
    <w:rsid w:val="009463E8"/>
    <w:rsid w:val="009B0773"/>
    <w:rsid w:val="009B1A38"/>
    <w:rsid w:val="009C5987"/>
    <w:rsid w:val="00A374CC"/>
    <w:rsid w:val="00A64129"/>
    <w:rsid w:val="00A92235"/>
    <w:rsid w:val="00AC6F6B"/>
    <w:rsid w:val="00AE3D74"/>
    <w:rsid w:val="00AF5705"/>
    <w:rsid w:val="00B129FA"/>
    <w:rsid w:val="00B55B8E"/>
    <w:rsid w:val="00BC596A"/>
    <w:rsid w:val="00BC6B94"/>
    <w:rsid w:val="00BE1273"/>
    <w:rsid w:val="00C6044D"/>
    <w:rsid w:val="00C951C2"/>
    <w:rsid w:val="00CD2FA3"/>
    <w:rsid w:val="00CF0F1D"/>
    <w:rsid w:val="00D17AE1"/>
    <w:rsid w:val="00D20792"/>
    <w:rsid w:val="00D9057B"/>
    <w:rsid w:val="00DB1647"/>
    <w:rsid w:val="00E134EE"/>
    <w:rsid w:val="00E30EB5"/>
    <w:rsid w:val="00E74B2C"/>
    <w:rsid w:val="00EB3B8A"/>
    <w:rsid w:val="00F034F9"/>
    <w:rsid w:val="00F0400B"/>
    <w:rsid w:val="00F16B89"/>
    <w:rsid w:val="00F4628F"/>
    <w:rsid w:val="00F504C8"/>
    <w:rsid w:val="00F57D93"/>
    <w:rsid w:val="00F73A06"/>
    <w:rsid w:val="00FB058C"/>
    <w:rsid w:val="00FB182C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225"/>
      <w:jc w:val="left"/>
      <w:outlineLvl w:val="0"/>
    </w:pPr>
    <w:rPr>
      <w:rFonts w:ascii="Arial Unicode MS" w:eastAsia="Arial Unicode MS" w:hAnsi="Arial Unicode MS" w:cs="Arial Unicode MS" w:hint="eastAsia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leftChars="57" w:left="120" w:firstLineChars="113" w:firstLine="237"/>
    </w:pPr>
  </w:style>
  <w:style w:type="paragraph" w:styleId="a6">
    <w:name w:val="Date"/>
    <w:basedOn w:val="a"/>
    <w:next w:val="a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rPr>
      <w:rFonts w:eastAsia="ＭＳ Ｐゴシック"/>
      <w:sz w:val="18"/>
    </w:rPr>
  </w:style>
  <w:style w:type="paragraph" w:styleId="2">
    <w:name w:val="Body Text 2"/>
    <w:basedOn w:val="a"/>
    <w:semiHidden/>
    <w:rPr>
      <w:color w:val="FF0000"/>
    </w:rPr>
  </w:style>
  <w:style w:type="paragraph" w:styleId="20">
    <w:name w:val="Body Text Indent 2"/>
    <w:basedOn w:val="a"/>
    <w:semiHidden/>
    <w:pPr>
      <w:ind w:leftChars="199" w:left="666" w:hangingChars="100" w:hanging="223"/>
    </w:pPr>
    <w:rPr>
      <w:color w:val="FF0000"/>
    </w:rPr>
  </w:style>
  <w:style w:type="paragraph" w:styleId="3">
    <w:name w:val="Body Text Indent 3"/>
    <w:basedOn w:val="a"/>
    <w:semiHidden/>
    <w:pPr>
      <w:ind w:left="223" w:hangingChars="100" w:hanging="223"/>
    </w:pPr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table" w:styleId="ab">
    <w:name w:val="Table Grid"/>
    <w:basedOn w:val="a1"/>
    <w:uiPriority w:val="59"/>
    <w:rsid w:val="00AC6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225"/>
      <w:jc w:val="left"/>
      <w:outlineLvl w:val="0"/>
    </w:pPr>
    <w:rPr>
      <w:rFonts w:ascii="Arial Unicode MS" w:eastAsia="Arial Unicode MS" w:hAnsi="Arial Unicode MS" w:cs="Arial Unicode MS" w:hint="eastAsia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leftChars="57" w:left="120" w:firstLineChars="113" w:firstLine="237"/>
    </w:pPr>
  </w:style>
  <w:style w:type="paragraph" w:styleId="a6">
    <w:name w:val="Date"/>
    <w:basedOn w:val="a"/>
    <w:next w:val="a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rPr>
      <w:rFonts w:eastAsia="ＭＳ Ｐゴシック"/>
      <w:sz w:val="18"/>
    </w:rPr>
  </w:style>
  <w:style w:type="paragraph" w:styleId="2">
    <w:name w:val="Body Text 2"/>
    <w:basedOn w:val="a"/>
    <w:semiHidden/>
    <w:rPr>
      <w:color w:val="FF0000"/>
    </w:rPr>
  </w:style>
  <w:style w:type="paragraph" w:styleId="20">
    <w:name w:val="Body Text Indent 2"/>
    <w:basedOn w:val="a"/>
    <w:semiHidden/>
    <w:pPr>
      <w:ind w:leftChars="199" w:left="666" w:hangingChars="100" w:hanging="223"/>
    </w:pPr>
    <w:rPr>
      <w:color w:val="FF0000"/>
    </w:rPr>
  </w:style>
  <w:style w:type="paragraph" w:styleId="3">
    <w:name w:val="Body Text Indent 3"/>
    <w:basedOn w:val="a"/>
    <w:semiHidden/>
    <w:pPr>
      <w:ind w:left="223" w:hangingChars="100" w:hanging="223"/>
    </w:pPr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table" w:styleId="ab">
    <w:name w:val="Table Grid"/>
    <w:basedOn w:val="a1"/>
    <w:uiPriority w:val="59"/>
    <w:rsid w:val="00AC6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@nico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1589</Words>
  <Characters>441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関東自動車とのミーティング概要</vt:lpstr>
      <vt:lpstr>関東自動車とのミーティング概要</vt:lpstr>
    </vt:vector>
  </TitlesOfParts>
  <Company>Toshiba</Company>
  <LinksUpToDate>false</LinksUpToDate>
  <CharactersWithSpaces>2026</CharactersWithSpaces>
  <SharedDoc>false</SharedDoc>
  <HLinks>
    <vt:vector size="12" baseType="variant">
      <vt:variant>
        <vt:i4>4718636</vt:i4>
      </vt:variant>
      <vt:variant>
        <vt:i4>3</vt:i4>
      </vt:variant>
      <vt:variant>
        <vt:i4>0</vt:i4>
      </vt:variant>
      <vt:variant>
        <vt:i4>5</vt:i4>
      </vt:variant>
      <vt:variant>
        <vt:lpwstr>mailto:car@nico.or.jp</vt:lpwstr>
      </vt:variant>
      <vt:variant>
        <vt:lpwstr/>
      </vt:variant>
      <vt:variant>
        <vt:i4>6225943</vt:i4>
      </vt:variant>
      <vt:variant>
        <vt:i4>0</vt:i4>
      </vt:variant>
      <vt:variant>
        <vt:i4>0</vt:i4>
      </vt:variant>
      <vt:variant>
        <vt:i4>5</vt:i4>
      </vt:variant>
      <vt:variant>
        <vt:lpwstr>http://www.pref.niigata.lg.jp/sangyoshinko/1356776292242.html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関東自動車とのミーティング概要</dc:title>
  <dc:creator>岩手県</dc:creator>
  <cp:lastModifiedBy>新潟県</cp:lastModifiedBy>
  <cp:revision>8</cp:revision>
  <cp:lastPrinted>2017-05-01T05:45:00Z</cp:lastPrinted>
  <dcterms:created xsi:type="dcterms:W3CDTF">2017-05-12T00:59:00Z</dcterms:created>
  <dcterms:modified xsi:type="dcterms:W3CDTF">2017-05-22T01:35:00Z</dcterms:modified>
</cp:coreProperties>
</file>